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CA8ECB" w14:textId="6734E7BF" w:rsidR="00C12D8A" w:rsidRDefault="00C12D8A" w:rsidP="00C12D8A">
      <w:pPr>
        <w:pStyle w:val="CRCoverPage"/>
        <w:tabs>
          <w:tab w:val="right" w:pos="9639"/>
        </w:tabs>
        <w:spacing w:after="0"/>
        <w:rPr>
          <w:b/>
          <w:i/>
          <w:noProof/>
          <w:sz w:val="28"/>
        </w:rPr>
      </w:pPr>
      <w:r>
        <w:rPr>
          <w:b/>
          <w:noProof/>
          <w:sz w:val="24"/>
        </w:rPr>
        <w:t>3GPP TSG-SA3 Meeting #102-e</w:t>
      </w:r>
      <w:r>
        <w:rPr>
          <w:b/>
          <w:i/>
          <w:noProof/>
          <w:sz w:val="24"/>
        </w:rPr>
        <w:t xml:space="preserve"> </w:t>
      </w:r>
      <w:r>
        <w:rPr>
          <w:b/>
          <w:i/>
          <w:noProof/>
          <w:sz w:val="28"/>
        </w:rPr>
        <w:tab/>
        <w:t>S3-2</w:t>
      </w:r>
      <w:r w:rsidR="00B13F88">
        <w:rPr>
          <w:b/>
          <w:i/>
          <w:noProof/>
          <w:sz w:val="28"/>
        </w:rPr>
        <w:t>1</w:t>
      </w:r>
      <w:r w:rsidR="00AD40FE">
        <w:rPr>
          <w:b/>
          <w:i/>
          <w:noProof/>
          <w:sz w:val="28"/>
        </w:rPr>
        <w:t>0478</w:t>
      </w:r>
    </w:p>
    <w:p w14:paraId="7CB45193" w14:textId="03D4E34F" w:rsidR="001E41F3" w:rsidRDefault="00C12D8A" w:rsidP="00C12D8A">
      <w:pPr>
        <w:pStyle w:val="CRCoverPage"/>
        <w:outlineLvl w:val="0"/>
        <w:rPr>
          <w:b/>
          <w:noProof/>
          <w:sz w:val="24"/>
        </w:rPr>
      </w:pPr>
      <w:r>
        <w:rPr>
          <w:b/>
          <w:noProof/>
          <w:sz w:val="24"/>
        </w:rPr>
        <w:t>e-meeting, 18 - 29 January 2021, 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962073" w:rsidR="001E41F3" w:rsidRPr="00531A45" w:rsidRDefault="00531A45" w:rsidP="00E13F3D">
            <w:pPr>
              <w:pStyle w:val="CRCoverPage"/>
              <w:spacing w:after="0"/>
              <w:jc w:val="right"/>
              <w:rPr>
                <w:b/>
                <w:bCs/>
                <w:noProof/>
                <w:sz w:val="28"/>
                <w:szCs w:val="28"/>
              </w:rPr>
            </w:pPr>
            <w:r w:rsidRPr="00531A45">
              <w:rPr>
                <w:b/>
                <w:bCs/>
                <w:sz w:val="28"/>
                <w:szCs w:val="28"/>
              </w:rPr>
              <w:t>33.222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04BD80" w:rsidR="001E41F3" w:rsidRPr="00531A45" w:rsidRDefault="00AD40FE" w:rsidP="00547111">
            <w:pPr>
              <w:pStyle w:val="CRCoverPage"/>
              <w:spacing w:after="0"/>
              <w:rPr>
                <w:b/>
                <w:bCs/>
                <w:noProof/>
                <w:sz w:val="28"/>
                <w:szCs w:val="28"/>
              </w:rPr>
            </w:pPr>
            <w:bookmarkStart w:id="0" w:name="_GoBack"/>
            <w:bookmarkEnd w:id="0"/>
            <w:r w:rsidRPr="00AD40FE">
              <w:rPr>
                <w:b/>
                <w:bCs/>
                <w:sz w:val="28"/>
                <w:szCs w:val="28"/>
              </w:rPr>
              <w:t>0053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775509" w:rsidR="001E41F3" w:rsidRPr="00531A45" w:rsidRDefault="00531A45" w:rsidP="00E13F3D">
            <w:pPr>
              <w:pStyle w:val="CRCoverPage"/>
              <w:spacing w:after="0"/>
              <w:jc w:val="center"/>
              <w:rPr>
                <w:b/>
                <w:bCs/>
                <w:noProof/>
                <w:sz w:val="28"/>
                <w:szCs w:val="28"/>
              </w:rPr>
            </w:pPr>
            <w:r w:rsidRPr="00531A45">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CAF464" w:rsidR="001E41F3" w:rsidRPr="00410371" w:rsidRDefault="00250F8E">
            <w:pPr>
              <w:pStyle w:val="CRCoverPage"/>
              <w:spacing w:after="0"/>
              <w:jc w:val="center"/>
              <w:rPr>
                <w:noProof/>
                <w:sz w:val="28"/>
              </w:rPr>
            </w:pPr>
            <w:r>
              <w:fldChar w:fldCharType="begin"/>
            </w:r>
            <w:r>
              <w:instrText xml:space="preserve"> DOCPROPERTY  Version  \* MERGEFORMAT </w:instrText>
            </w:r>
            <w:r>
              <w:fldChar w:fldCharType="separate"/>
            </w:r>
            <w:r w:rsidR="00531A45">
              <w:rPr>
                <w:b/>
                <w:noProof/>
                <w:sz w:val="28"/>
              </w:rPr>
              <w:t>16.1.0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574344" w:rsidR="00F25D98" w:rsidRDefault="00531A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BC3304" w:rsidR="00F25D98" w:rsidRDefault="00531A4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FAE278" w:rsidR="001E41F3" w:rsidRDefault="00511189">
            <w:pPr>
              <w:pStyle w:val="CRCoverPage"/>
              <w:spacing w:after="0"/>
              <w:ind w:left="100"/>
              <w:rPr>
                <w:noProof/>
              </w:rPr>
            </w:pPr>
            <w:r>
              <w:fldChar w:fldCharType="begin"/>
            </w:r>
            <w:r>
              <w:instrText xml:space="preserve"> DOCPROPERTY  CrTitle  \* MERGEFORMAT </w:instrText>
            </w:r>
            <w:r>
              <w:fldChar w:fldCharType="separate"/>
            </w:r>
            <w:r w:rsidR="00531A45">
              <w:t>Adding references to AKM</w:t>
            </w:r>
            <w:r w:rsidR="000A02E4">
              <w:t>A</w:t>
            </w:r>
            <w:r w:rsidR="00531A45">
              <w:t xml:space="preserve"> profiles of </w:t>
            </w:r>
            <w:proofErr w:type="spellStart"/>
            <w:r w:rsidR="00531A45">
              <w:t>U</w:t>
            </w:r>
            <w:r w:rsidR="00B336CD">
              <w:t>a</w:t>
            </w:r>
            <w:proofErr w:type="spellEnd"/>
            <w:r w:rsidR="00531A45">
              <w:t xml:space="preserve"> protocols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267418" w:rsidR="001E41F3" w:rsidRDefault="00531A45">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B3CE3" w:rsidR="001E41F3" w:rsidRDefault="00531A45"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37F4A8" w:rsidR="001E41F3" w:rsidRDefault="00531A45">
            <w:pPr>
              <w:pStyle w:val="CRCoverPage"/>
              <w:spacing w:after="0"/>
              <w:ind w:left="100"/>
              <w:rPr>
                <w:noProof/>
              </w:rPr>
            </w:pPr>
            <w:r>
              <w:t>AKMA-Ua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1A5F73" w:rsidR="001E41F3" w:rsidRDefault="00250F8E">
            <w:pPr>
              <w:pStyle w:val="CRCoverPage"/>
              <w:spacing w:after="0"/>
              <w:ind w:left="100"/>
              <w:rPr>
                <w:noProof/>
              </w:rPr>
            </w:pPr>
            <w:r>
              <w:fldChar w:fldCharType="begin"/>
            </w:r>
            <w:r>
              <w:instrText xml:space="preserve"> DOCPROPERTY  ResDate  \* MERGEFORMAT </w:instrText>
            </w:r>
            <w:r>
              <w:fldChar w:fldCharType="separate"/>
            </w:r>
            <w:r w:rsidR="00531A45">
              <w:rPr>
                <w:noProof/>
              </w:rPr>
              <w:t>2021-01-07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019163" w:rsidR="001E41F3" w:rsidRDefault="00531A4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25205C" w:rsidR="001E41F3" w:rsidRDefault="00250F8E">
            <w:pPr>
              <w:pStyle w:val="CRCoverPage"/>
              <w:spacing w:after="0"/>
              <w:ind w:left="100"/>
              <w:rPr>
                <w:noProof/>
              </w:rPr>
            </w:pPr>
            <w:r>
              <w:fldChar w:fldCharType="begin"/>
            </w:r>
            <w:r>
              <w:instrText xml:space="preserve"> DOCPROPERTY  Release  \* MERGEFORMAT </w:instrText>
            </w:r>
            <w:r>
              <w:fldChar w:fldCharType="separate"/>
            </w:r>
            <w:r w:rsidR="00531A4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13903F" w:rsidR="001E41F3" w:rsidRDefault="00531A45">
            <w:pPr>
              <w:pStyle w:val="CRCoverPage"/>
              <w:spacing w:after="0"/>
              <w:ind w:left="100"/>
              <w:rPr>
                <w:noProof/>
              </w:rPr>
            </w:pPr>
            <w:r>
              <w:rPr>
                <w:noProof/>
              </w:rPr>
              <w:t>AKMA profiles of U</w:t>
            </w:r>
            <w:r w:rsidR="000A02E4">
              <w:rPr>
                <w:noProof/>
              </w:rPr>
              <w:t>a</w:t>
            </w:r>
            <w:r>
              <w:rPr>
                <w:noProof/>
              </w:rPr>
              <w:t xml:space="preserve"> protocols have been adedd to TS 33.535 and this </w:t>
            </w:r>
            <w:r w:rsidR="000A02E4">
              <w:rPr>
                <w:noProof/>
              </w:rPr>
              <w:t>i</w:t>
            </w:r>
            <w:r>
              <w:rPr>
                <w:noProof/>
              </w:rPr>
              <w:t>s not clear by reading this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CAAB17" w:rsidR="001E41F3" w:rsidRDefault="00531A45">
            <w:pPr>
              <w:pStyle w:val="CRCoverPage"/>
              <w:spacing w:after="0"/>
              <w:ind w:left="100"/>
              <w:rPr>
                <w:noProof/>
              </w:rPr>
            </w:pPr>
            <w:r>
              <w:rPr>
                <w:noProof/>
              </w:rPr>
              <w:t>References to the TS 33.535 for the specified AKMA profiles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68A9C2" w:rsidR="001E41F3" w:rsidRDefault="00531A45">
            <w:pPr>
              <w:pStyle w:val="CRCoverPage"/>
              <w:spacing w:after="0"/>
              <w:ind w:left="100"/>
              <w:rPr>
                <w:noProof/>
              </w:rPr>
            </w:pPr>
            <w:r>
              <w:rPr>
                <w:noProof/>
              </w:rPr>
              <w:t>2, 5.3.0, 5.4.0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27382" w:rsidR="001E41F3" w:rsidRDefault="00531A4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E6407A" w:rsidR="001E41F3" w:rsidRDefault="00531A4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448B11" w:rsidR="001E41F3" w:rsidRDefault="00531A4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8C9CD36" w14:textId="700CE356" w:rsidR="001E41F3" w:rsidRDefault="001E41F3" w:rsidP="00531A45">
      <w:pPr>
        <w:rPr>
          <w:noProof/>
        </w:rPr>
      </w:pPr>
    </w:p>
    <w:p w14:paraId="397A4491" w14:textId="45F2BF42" w:rsidR="00531A45" w:rsidRPr="00531A45" w:rsidRDefault="00531A45" w:rsidP="00531A45">
      <w:pPr>
        <w:jc w:val="center"/>
        <w:rPr>
          <w:b/>
          <w:bCs/>
          <w:noProof/>
          <w:sz w:val="40"/>
          <w:szCs w:val="40"/>
        </w:rPr>
      </w:pPr>
      <w:r w:rsidRPr="00531A45">
        <w:rPr>
          <w:b/>
          <w:bCs/>
          <w:noProof/>
          <w:sz w:val="40"/>
          <w:szCs w:val="40"/>
        </w:rPr>
        <w:t>**** START OF CHANGES ****</w:t>
      </w:r>
    </w:p>
    <w:p w14:paraId="7AC637F5" w14:textId="77777777" w:rsidR="001B7F9B" w:rsidRPr="001B7F9B" w:rsidRDefault="001B7F9B" w:rsidP="001B7F9B">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2" w:name="_Toc359245352"/>
      <w:bookmarkStart w:id="3" w:name="_Toc58236329"/>
      <w:r w:rsidRPr="001B7F9B">
        <w:rPr>
          <w:rFonts w:ascii="Arial" w:hAnsi="Arial"/>
          <w:sz w:val="36"/>
          <w:lang w:eastAsia="en-GB"/>
        </w:rPr>
        <w:t>2</w:t>
      </w:r>
      <w:r w:rsidRPr="001B7F9B">
        <w:rPr>
          <w:rFonts w:ascii="Arial" w:hAnsi="Arial"/>
          <w:sz w:val="36"/>
          <w:lang w:eastAsia="en-GB"/>
        </w:rPr>
        <w:tab/>
        <w:t>References</w:t>
      </w:r>
      <w:bookmarkEnd w:id="2"/>
      <w:bookmarkEnd w:id="3"/>
    </w:p>
    <w:p w14:paraId="215D9E6D" w14:textId="77777777" w:rsidR="001B7F9B" w:rsidRPr="001B7F9B" w:rsidRDefault="001B7F9B" w:rsidP="001B7F9B">
      <w:pPr>
        <w:overflowPunct w:val="0"/>
        <w:autoSpaceDE w:val="0"/>
        <w:autoSpaceDN w:val="0"/>
        <w:adjustRightInd w:val="0"/>
        <w:ind w:left="568" w:hanging="284"/>
        <w:textAlignment w:val="baseline"/>
        <w:rPr>
          <w:lang w:eastAsia="en-GB"/>
        </w:rPr>
      </w:pPr>
      <w:r w:rsidRPr="001B7F9B">
        <w:rPr>
          <w:lang w:eastAsia="en-GB"/>
        </w:rPr>
        <w:t>The following documents contain provisions which, through reference in this text, constitute provisions of the present document.</w:t>
      </w:r>
    </w:p>
    <w:p w14:paraId="1F938F25" w14:textId="77777777" w:rsidR="001B7F9B" w:rsidRPr="001B7F9B" w:rsidRDefault="001B7F9B" w:rsidP="001B7F9B">
      <w:pPr>
        <w:overflowPunct w:val="0"/>
        <w:autoSpaceDE w:val="0"/>
        <w:autoSpaceDN w:val="0"/>
        <w:adjustRightInd w:val="0"/>
        <w:ind w:left="568" w:hanging="284"/>
        <w:textAlignment w:val="baseline"/>
        <w:rPr>
          <w:lang w:eastAsia="en-GB"/>
        </w:rPr>
      </w:pPr>
      <w:r w:rsidRPr="001B7F9B">
        <w:rPr>
          <w:lang w:eastAsia="en-GB"/>
        </w:rPr>
        <w:t>-</w:t>
      </w:r>
      <w:r w:rsidRPr="001B7F9B">
        <w:rPr>
          <w:lang w:eastAsia="en-GB"/>
        </w:rPr>
        <w:tab/>
        <w:t>References are either specific (identified by date of publication, edition number, version number, etc.) or non</w:t>
      </w:r>
      <w:r w:rsidRPr="001B7F9B">
        <w:rPr>
          <w:lang w:eastAsia="en-GB"/>
        </w:rPr>
        <w:noBreakHyphen/>
        <w:t>specific.</w:t>
      </w:r>
    </w:p>
    <w:p w14:paraId="7AE74638" w14:textId="77777777" w:rsidR="001B7F9B" w:rsidRPr="001B7F9B" w:rsidRDefault="001B7F9B" w:rsidP="001B7F9B">
      <w:pPr>
        <w:overflowPunct w:val="0"/>
        <w:autoSpaceDE w:val="0"/>
        <w:autoSpaceDN w:val="0"/>
        <w:adjustRightInd w:val="0"/>
        <w:ind w:left="568" w:hanging="284"/>
        <w:textAlignment w:val="baseline"/>
        <w:rPr>
          <w:lang w:eastAsia="en-GB"/>
        </w:rPr>
      </w:pPr>
      <w:r w:rsidRPr="001B7F9B">
        <w:rPr>
          <w:lang w:eastAsia="en-GB"/>
        </w:rPr>
        <w:t>-</w:t>
      </w:r>
      <w:r w:rsidRPr="001B7F9B">
        <w:rPr>
          <w:lang w:eastAsia="en-GB"/>
        </w:rPr>
        <w:tab/>
        <w:t>For a specific reference, subsequent revisions do not apply.</w:t>
      </w:r>
    </w:p>
    <w:p w14:paraId="157DD300" w14:textId="77777777" w:rsidR="001B7F9B" w:rsidRPr="001B7F9B" w:rsidRDefault="001B7F9B" w:rsidP="001B7F9B">
      <w:pPr>
        <w:overflowPunct w:val="0"/>
        <w:autoSpaceDE w:val="0"/>
        <w:autoSpaceDN w:val="0"/>
        <w:adjustRightInd w:val="0"/>
        <w:ind w:left="568" w:hanging="284"/>
        <w:textAlignment w:val="baseline"/>
        <w:rPr>
          <w:lang w:eastAsia="en-GB"/>
        </w:rPr>
      </w:pPr>
      <w:r w:rsidRPr="001B7F9B">
        <w:rPr>
          <w:lang w:eastAsia="en-GB"/>
        </w:rPr>
        <w:lastRenderedPageBreak/>
        <w:t>-</w:t>
      </w:r>
      <w:r w:rsidRPr="001B7F9B">
        <w:rPr>
          <w:lang w:eastAsia="en-GB"/>
        </w:rPr>
        <w:tab/>
        <w:t>For a non-specific reference, the latest version applies. In the case of a reference to a 3GPP document (including a GSM document), a non-specific reference implicitly refers to the latest version of that document</w:t>
      </w:r>
      <w:r w:rsidRPr="001B7F9B">
        <w:rPr>
          <w:i/>
          <w:lang w:eastAsia="en-GB"/>
        </w:rPr>
        <w:t xml:space="preserve"> in the same Release as the present document</w:t>
      </w:r>
      <w:r w:rsidRPr="001B7F9B">
        <w:rPr>
          <w:lang w:eastAsia="en-GB"/>
        </w:rPr>
        <w:t>.</w:t>
      </w:r>
    </w:p>
    <w:p w14:paraId="171455D5" w14:textId="77777777" w:rsidR="001B7F9B" w:rsidRPr="001B7F9B" w:rsidRDefault="001B7F9B" w:rsidP="001B7F9B">
      <w:pPr>
        <w:keepLines/>
        <w:overflowPunct w:val="0"/>
        <w:autoSpaceDE w:val="0"/>
        <w:autoSpaceDN w:val="0"/>
        <w:adjustRightInd w:val="0"/>
        <w:ind w:left="1702" w:hanging="1418"/>
        <w:textAlignment w:val="baseline"/>
        <w:rPr>
          <w:lang w:eastAsia="en-GB"/>
        </w:rPr>
      </w:pPr>
      <w:r w:rsidRPr="001B7F9B">
        <w:rPr>
          <w:lang w:eastAsia="en-GB"/>
        </w:rPr>
        <w:t>[1]</w:t>
      </w:r>
      <w:r w:rsidRPr="001B7F9B">
        <w:rPr>
          <w:lang w:eastAsia="en-GB"/>
        </w:rPr>
        <w:tab/>
        <w:t>3GPP TS 23.002: "Network architecture".</w:t>
      </w:r>
    </w:p>
    <w:p w14:paraId="022D9404" w14:textId="77777777" w:rsidR="001B7F9B" w:rsidRPr="001B7F9B" w:rsidRDefault="001B7F9B" w:rsidP="001B7F9B">
      <w:pPr>
        <w:keepLines/>
        <w:overflowPunct w:val="0"/>
        <w:autoSpaceDE w:val="0"/>
        <w:autoSpaceDN w:val="0"/>
        <w:adjustRightInd w:val="0"/>
        <w:ind w:left="1702" w:hanging="1418"/>
        <w:textAlignment w:val="baseline"/>
        <w:rPr>
          <w:lang w:eastAsia="en-GB"/>
        </w:rPr>
      </w:pPr>
      <w:r w:rsidRPr="001B7F9B">
        <w:rPr>
          <w:lang w:eastAsia="en-GB"/>
        </w:rPr>
        <w:t>[2]</w:t>
      </w:r>
      <w:r w:rsidRPr="001B7F9B">
        <w:rPr>
          <w:lang w:eastAsia="en-GB"/>
        </w:rPr>
        <w:tab/>
        <w:t>3GPP TS 22.250: "IP Multimedia Subsystem (IMS) group management"; Stage 1".</w:t>
      </w:r>
    </w:p>
    <w:p w14:paraId="29940372" w14:textId="77777777" w:rsidR="001B7F9B" w:rsidRPr="001B7F9B" w:rsidRDefault="001B7F9B" w:rsidP="001B7F9B">
      <w:pPr>
        <w:keepLines/>
        <w:overflowPunct w:val="0"/>
        <w:autoSpaceDE w:val="0"/>
        <w:autoSpaceDN w:val="0"/>
        <w:adjustRightInd w:val="0"/>
        <w:ind w:left="1702" w:hanging="1418"/>
        <w:textAlignment w:val="baseline"/>
        <w:rPr>
          <w:lang w:eastAsia="en-GB"/>
        </w:rPr>
      </w:pPr>
      <w:r w:rsidRPr="001B7F9B">
        <w:rPr>
          <w:lang w:eastAsia="en-GB"/>
        </w:rPr>
        <w:t>[3]</w:t>
      </w:r>
      <w:r w:rsidRPr="001B7F9B">
        <w:rPr>
          <w:lang w:eastAsia="en-GB"/>
        </w:rPr>
        <w:tab/>
        <w:t>3GPP TS 33.220: "Generic Authentication Architecture (GAA); Generic Bootstrapping Architecture".</w:t>
      </w:r>
    </w:p>
    <w:p w14:paraId="2E54E36A" w14:textId="77777777" w:rsidR="001B7F9B" w:rsidRPr="001B7F9B" w:rsidRDefault="001B7F9B" w:rsidP="001B7F9B">
      <w:pPr>
        <w:keepLines/>
        <w:overflowPunct w:val="0"/>
        <w:autoSpaceDE w:val="0"/>
        <w:autoSpaceDN w:val="0"/>
        <w:adjustRightInd w:val="0"/>
        <w:ind w:left="1702" w:hanging="1418"/>
        <w:textAlignment w:val="baseline"/>
        <w:rPr>
          <w:lang w:eastAsia="en-GB"/>
        </w:rPr>
      </w:pPr>
      <w:r w:rsidRPr="001B7F9B">
        <w:rPr>
          <w:lang w:eastAsia="en-GB"/>
        </w:rPr>
        <w:t>[4]</w:t>
      </w:r>
      <w:r w:rsidRPr="001B7F9B">
        <w:rPr>
          <w:lang w:eastAsia="en-GB"/>
        </w:rPr>
        <w:tab/>
        <w:t>3GPP TR 33.919: "Generic Authentication Architecture (GAA); System description".</w:t>
      </w:r>
    </w:p>
    <w:p w14:paraId="09A5306E" w14:textId="77777777" w:rsidR="001B7F9B" w:rsidRPr="001B7F9B" w:rsidRDefault="001B7F9B" w:rsidP="001B7F9B">
      <w:pPr>
        <w:keepLines/>
        <w:overflowPunct w:val="0"/>
        <w:autoSpaceDE w:val="0"/>
        <w:autoSpaceDN w:val="0"/>
        <w:adjustRightInd w:val="0"/>
        <w:ind w:left="1702" w:hanging="1418"/>
        <w:textAlignment w:val="baseline"/>
        <w:rPr>
          <w:lang w:eastAsia="en-GB"/>
        </w:rPr>
      </w:pPr>
      <w:r w:rsidRPr="001B7F9B">
        <w:rPr>
          <w:lang w:eastAsia="en-GB"/>
        </w:rPr>
        <w:t>[5]</w:t>
      </w:r>
      <w:r w:rsidRPr="001B7F9B">
        <w:rPr>
          <w:lang w:eastAsia="en-GB"/>
        </w:rPr>
        <w:tab/>
        <w:t>3GPP TS 33.141: "Presence Service; Security".</w:t>
      </w:r>
    </w:p>
    <w:p w14:paraId="213F940D" w14:textId="77777777" w:rsidR="001B7F9B" w:rsidRPr="001B7F9B" w:rsidRDefault="001B7F9B" w:rsidP="001B7F9B">
      <w:pPr>
        <w:keepLines/>
        <w:overflowPunct w:val="0"/>
        <w:autoSpaceDE w:val="0"/>
        <w:autoSpaceDN w:val="0"/>
        <w:adjustRightInd w:val="0"/>
        <w:ind w:left="1702" w:hanging="1418"/>
        <w:textAlignment w:val="baseline"/>
        <w:rPr>
          <w:lang w:eastAsia="en-GB"/>
        </w:rPr>
      </w:pPr>
      <w:r w:rsidRPr="001B7F9B">
        <w:rPr>
          <w:lang w:eastAsia="en-GB"/>
        </w:rPr>
        <w:t>[6]</w:t>
      </w:r>
      <w:r w:rsidRPr="001B7F9B">
        <w:rPr>
          <w:lang w:eastAsia="en-GB"/>
        </w:rPr>
        <w:tab/>
        <w:t>Void.</w:t>
      </w:r>
    </w:p>
    <w:p w14:paraId="1F1F7105" w14:textId="77777777" w:rsidR="001B7F9B" w:rsidRPr="001B7F9B" w:rsidRDefault="001B7F9B" w:rsidP="001B7F9B">
      <w:pPr>
        <w:keepLines/>
        <w:overflowPunct w:val="0"/>
        <w:autoSpaceDE w:val="0"/>
        <w:autoSpaceDN w:val="0"/>
        <w:adjustRightInd w:val="0"/>
        <w:ind w:left="1702" w:hanging="1418"/>
        <w:textAlignment w:val="baseline"/>
        <w:rPr>
          <w:lang w:eastAsia="en-GB"/>
        </w:rPr>
      </w:pPr>
      <w:r w:rsidRPr="001B7F9B">
        <w:rPr>
          <w:lang w:eastAsia="en-GB"/>
        </w:rPr>
        <w:t>[7]</w:t>
      </w:r>
      <w:r w:rsidRPr="001B7F9B">
        <w:rPr>
          <w:lang w:eastAsia="en-GB"/>
        </w:rPr>
        <w:tab/>
        <w:t>Void.</w:t>
      </w:r>
    </w:p>
    <w:p w14:paraId="143F8C6F" w14:textId="77777777" w:rsidR="001B7F9B" w:rsidRPr="001B7F9B" w:rsidRDefault="001B7F9B" w:rsidP="001B7F9B">
      <w:pPr>
        <w:keepLines/>
        <w:overflowPunct w:val="0"/>
        <w:autoSpaceDE w:val="0"/>
        <w:autoSpaceDN w:val="0"/>
        <w:adjustRightInd w:val="0"/>
        <w:ind w:left="1702" w:hanging="1418"/>
        <w:textAlignment w:val="baseline"/>
        <w:rPr>
          <w:lang w:eastAsia="en-GB"/>
        </w:rPr>
      </w:pPr>
      <w:r w:rsidRPr="001B7F9B">
        <w:rPr>
          <w:lang w:eastAsia="en-GB"/>
        </w:rPr>
        <w:t>[8]</w:t>
      </w:r>
      <w:r w:rsidRPr="001B7F9B">
        <w:rPr>
          <w:lang w:eastAsia="en-GB"/>
        </w:rPr>
        <w:tab/>
        <w:t>Void.</w:t>
      </w:r>
    </w:p>
    <w:p w14:paraId="64FB39F7" w14:textId="77777777" w:rsidR="001B7F9B" w:rsidRPr="001B7F9B" w:rsidRDefault="001B7F9B" w:rsidP="001B7F9B">
      <w:pPr>
        <w:keepLines/>
        <w:overflowPunct w:val="0"/>
        <w:autoSpaceDE w:val="0"/>
        <w:autoSpaceDN w:val="0"/>
        <w:adjustRightInd w:val="0"/>
        <w:ind w:left="1702" w:hanging="1418"/>
        <w:textAlignment w:val="baseline"/>
        <w:rPr>
          <w:lang w:val="nl-BE" w:eastAsia="en-GB"/>
        </w:rPr>
      </w:pPr>
      <w:r w:rsidRPr="001B7F9B">
        <w:rPr>
          <w:lang w:val="nl-BE" w:eastAsia="en-GB"/>
        </w:rPr>
        <w:t>[9]</w:t>
      </w:r>
      <w:r w:rsidRPr="001B7F9B">
        <w:rPr>
          <w:lang w:val="nl-BE" w:eastAsia="en-GB"/>
        </w:rPr>
        <w:tab/>
        <w:t>IETF RFC 2818 (2000): "HTTP Over TLS".</w:t>
      </w:r>
    </w:p>
    <w:p w14:paraId="14EBA90D" w14:textId="77777777" w:rsidR="001B7F9B" w:rsidRPr="001B7F9B" w:rsidRDefault="001B7F9B" w:rsidP="001B7F9B">
      <w:pPr>
        <w:keepLines/>
        <w:overflowPunct w:val="0"/>
        <w:autoSpaceDE w:val="0"/>
        <w:autoSpaceDN w:val="0"/>
        <w:adjustRightInd w:val="0"/>
        <w:ind w:left="1702" w:hanging="1418"/>
        <w:textAlignment w:val="baseline"/>
        <w:rPr>
          <w:lang w:eastAsia="en-GB"/>
        </w:rPr>
      </w:pPr>
      <w:r w:rsidRPr="001B7F9B">
        <w:rPr>
          <w:lang w:eastAsia="en-GB"/>
        </w:rPr>
        <w:t>[10]</w:t>
      </w:r>
      <w:r w:rsidRPr="001B7F9B">
        <w:rPr>
          <w:lang w:eastAsia="en-GB"/>
        </w:rPr>
        <w:tab/>
        <w:t>IETF RFC 2617 (1999): "HTTP Authentication: Basic and Digest Access Authentication".</w:t>
      </w:r>
    </w:p>
    <w:p w14:paraId="2FC115EA" w14:textId="77777777" w:rsidR="001B7F9B" w:rsidRPr="001B7F9B" w:rsidRDefault="001B7F9B" w:rsidP="001B7F9B">
      <w:pPr>
        <w:keepLines/>
        <w:overflowPunct w:val="0"/>
        <w:autoSpaceDE w:val="0"/>
        <w:autoSpaceDN w:val="0"/>
        <w:adjustRightInd w:val="0"/>
        <w:ind w:left="1702" w:hanging="1418"/>
        <w:textAlignment w:val="baseline"/>
        <w:rPr>
          <w:lang w:eastAsia="en-GB"/>
        </w:rPr>
      </w:pPr>
      <w:r w:rsidRPr="001B7F9B">
        <w:rPr>
          <w:lang w:eastAsia="en-GB"/>
        </w:rPr>
        <w:t>[11]</w:t>
      </w:r>
      <w:r w:rsidRPr="001B7F9B">
        <w:rPr>
          <w:lang w:eastAsia="en-GB"/>
        </w:rPr>
        <w:tab/>
        <w:t>IETF RFC 3310 (2002): "Hypertext Transfer Protocol (HTTP) Digest Authentication Using Authentication and Key Agreement (AKA)".</w:t>
      </w:r>
    </w:p>
    <w:p w14:paraId="1D7282B5" w14:textId="77777777" w:rsidR="001B7F9B" w:rsidRPr="001B7F9B" w:rsidRDefault="001B7F9B" w:rsidP="001B7F9B">
      <w:pPr>
        <w:keepLines/>
        <w:overflowPunct w:val="0"/>
        <w:autoSpaceDE w:val="0"/>
        <w:autoSpaceDN w:val="0"/>
        <w:adjustRightInd w:val="0"/>
        <w:ind w:left="1702" w:hanging="1418"/>
        <w:textAlignment w:val="baseline"/>
        <w:rPr>
          <w:lang w:eastAsia="en-GB"/>
        </w:rPr>
      </w:pPr>
      <w:r w:rsidRPr="001B7F9B">
        <w:rPr>
          <w:lang w:eastAsia="en-GB"/>
        </w:rPr>
        <w:t>[12]</w:t>
      </w:r>
      <w:r w:rsidRPr="001B7F9B">
        <w:rPr>
          <w:lang w:eastAsia="en-GB"/>
        </w:rPr>
        <w:tab/>
        <w:t>IETF RFC 2616 (1999): "Hypertext Transfer Protocol (HTTP) – HTTP/1.1".</w:t>
      </w:r>
    </w:p>
    <w:p w14:paraId="4D0D2548" w14:textId="77777777" w:rsidR="001B7F9B" w:rsidRPr="001B7F9B" w:rsidRDefault="001B7F9B" w:rsidP="001B7F9B">
      <w:pPr>
        <w:keepLines/>
        <w:overflowPunct w:val="0"/>
        <w:autoSpaceDE w:val="0"/>
        <w:autoSpaceDN w:val="0"/>
        <w:adjustRightInd w:val="0"/>
        <w:ind w:left="1702" w:hanging="1418"/>
        <w:textAlignment w:val="baseline"/>
        <w:rPr>
          <w:lang w:eastAsia="en-GB"/>
        </w:rPr>
      </w:pPr>
      <w:r w:rsidRPr="001B7F9B">
        <w:rPr>
          <w:lang w:eastAsia="en-GB"/>
        </w:rPr>
        <w:t>[13]</w:t>
      </w:r>
      <w:r w:rsidRPr="001B7F9B">
        <w:rPr>
          <w:lang w:eastAsia="en-GB"/>
        </w:rPr>
        <w:tab/>
        <w:t>3GPP TS 33.210: "3G Security; Network Domain Security; IP network layer security".</w:t>
      </w:r>
    </w:p>
    <w:p w14:paraId="0C5C1898" w14:textId="77777777" w:rsidR="001B7F9B" w:rsidRPr="001B7F9B" w:rsidRDefault="001B7F9B" w:rsidP="001B7F9B">
      <w:pPr>
        <w:keepLines/>
        <w:overflowPunct w:val="0"/>
        <w:autoSpaceDE w:val="0"/>
        <w:autoSpaceDN w:val="0"/>
        <w:adjustRightInd w:val="0"/>
        <w:ind w:left="1702" w:hanging="1418"/>
        <w:textAlignment w:val="baseline"/>
        <w:rPr>
          <w:lang w:eastAsia="en-GB"/>
        </w:rPr>
      </w:pPr>
      <w:r w:rsidRPr="001B7F9B">
        <w:rPr>
          <w:lang w:eastAsia="en-GB"/>
        </w:rPr>
        <w:t>[14]</w:t>
      </w:r>
      <w:r w:rsidRPr="001B7F9B">
        <w:rPr>
          <w:lang w:eastAsia="en-GB"/>
        </w:rPr>
        <w:tab/>
        <w:t>Void.</w:t>
      </w:r>
    </w:p>
    <w:p w14:paraId="4428461A" w14:textId="77777777" w:rsidR="001B7F9B" w:rsidRPr="001B7F9B" w:rsidRDefault="001B7F9B" w:rsidP="001B7F9B">
      <w:pPr>
        <w:keepLines/>
        <w:overflowPunct w:val="0"/>
        <w:autoSpaceDE w:val="0"/>
        <w:autoSpaceDN w:val="0"/>
        <w:adjustRightInd w:val="0"/>
        <w:ind w:left="1702" w:hanging="1418"/>
        <w:textAlignment w:val="baseline"/>
        <w:rPr>
          <w:lang w:eastAsia="en-GB"/>
        </w:rPr>
      </w:pPr>
      <w:r w:rsidRPr="001B7F9B">
        <w:rPr>
          <w:lang w:eastAsia="en-GB"/>
        </w:rPr>
        <w:t>[15]</w:t>
      </w:r>
      <w:r w:rsidRPr="001B7F9B">
        <w:rPr>
          <w:lang w:eastAsia="en-GB"/>
        </w:rPr>
        <w:tab/>
        <w:t xml:space="preserve"> Void.</w:t>
      </w:r>
    </w:p>
    <w:p w14:paraId="581626D7" w14:textId="77777777" w:rsidR="001B7F9B" w:rsidRPr="001B7F9B" w:rsidRDefault="001B7F9B" w:rsidP="001B7F9B">
      <w:pPr>
        <w:keepLines/>
        <w:overflowPunct w:val="0"/>
        <w:autoSpaceDE w:val="0"/>
        <w:autoSpaceDN w:val="0"/>
        <w:adjustRightInd w:val="0"/>
        <w:ind w:left="1702" w:hanging="1418"/>
        <w:textAlignment w:val="baseline"/>
        <w:rPr>
          <w:lang w:val="en-US" w:eastAsia="en-GB"/>
        </w:rPr>
      </w:pPr>
      <w:r w:rsidRPr="001B7F9B">
        <w:rPr>
          <w:lang w:eastAsia="en-GB"/>
        </w:rPr>
        <w:t>[16]</w:t>
      </w:r>
      <w:r w:rsidRPr="001B7F9B">
        <w:rPr>
          <w:lang w:eastAsia="en-GB"/>
        </w:rPr>
        <w:tab/>
        <w:t>3GPP TS 33.221: "Generic Authentication Architecture (GAA); Support for subscriber certificates".</w:t>
      </w:r>
    </w:p>
    <w:p w14:paraId="64DCE650" w14:textId="77777777" w:rsidR="001B7F9B" w:rsidRPr="001B7F9B" w:rsidRDefault="001B7F9B" w:rsidP="001B7F9B">
      <w:pPr>
        <w:keepLines/>
        <w:overflowPunct w:val="0"/>
        <w:autoSpaceDE w:val="0"/>
        <w:autoSpaceDN w:val="0"/>
        <w:adjustRightInd w:val="0"/>
        <w:ind w:left="1702" w:hanging="1418"/>
        <w:textAlignment w:val="baseline"/>
        <w:rPr>
          <w:lang w:eastAsia="en-GB"/>
        </w:rPr>
      </w:pPr>
      <w:r w:rsidRPr="001B7F9B">
        <w:rPr>
          <w:lang w:eastAsia="en-GB"/>
        </w:rPr>
        <w:t>[17]</w:t>
      </w:r>
      <w:r w:rsidRPr="001B7F9B">
        <w:rPr>
          <w:lang w:eastAsia="en-GB"/>
        </w:rPr>
        <w:tab/>
        <w:t xml:space="preserve">Void. </w:t>
      </w:r>
    </w:p>
    <w:p w14:paraId="097C6D99" w14:textId="77777777" w:rsidR="001B7F9B" w:rsidRPr="001B7F9B" w:rsidRDefault="001B7F9B" w:rsidP="001B7F9B">
      <w:pPr>
        <w:keepLines/>
        <w:overflowPunct w:val="0"/>
        <w:autoSpaceDE w:val="0"/>
        <w:autoSpaceDN w:val="0"/>
        <w:adjustRightInd w:val="0"/>
        <w:ind w:left="1702" w:hanging="1418"/>
        <w:textAlignment w:val="baseline"/>
        <w:rPr>
          <w:lang w:eastAsia="en-GB"/>
        </w:rPr>
      </w:pPr>
      <w:r w:rsidRPr="001B7F9B">
        <w:rPr>
          <w:lang w:eastAsia="en-GB"/>
        </w:rPr>
        <w:t>[18]</w:t>
      </w:r>
      <w:r w:rsidRPr="001B7F9B">
        <w:rPr>
          <w:lang w:eastAsia="en-GB"/>
        </w:rPr>
        <w:tab/>
        <w:t>3GPP TS 24.109: "Bootstrapping interface (Ub) and network application function interface (Ua); Protocol details".</w:t>
      </w:r>
    </w:p>
    <w:p w14:paraId="05853498" w14:textId="77777777" w:rsidR="001B7F9B" w:rsidRPr="001B7F9B" w:rsidRDefault="001B7F9B" w:rsidP="001B7F9B">
      <w:pPr>
        <w:keepLines/>
        <w:overflowPunct w:val="0"/>
        <w:autoSpaceDE w:val="0"/>
        <w:autoSpaceDN w:val="0"/>
        <w:adjustRightInd w:val="0"/>
        <w:ind w:left="1702" w:hanging="1418"/>
        <w:textAlignment w:val="baseline"/>
        <w:rPr>
          <w:lang w:eastAsia="en-GB"/>
        </w:rPr>
      </w:pPr>
      <w:r w:rsidRPr="001B7F9B">
        <w:rPr>
          <w:lang w:eastAsia="en-GB"/>
        </w:rPr>
        <w:t>[19]</w:t>
      </w:r>
      <w:r w:rsidRPr="001B7F9B">
        <w:rPr>
          <w:lang w:eastAsia="en-GB"/>
        </w:rPr>
        <w:tab/>
        <w:t>3GPP TS 29.109: "Generic Authentication Architecture (GAA), Zh and Zn Interface based on the Diameter protocol; Stage 3".</w:t>
      </w:r>
    </w:p>
    <w:p w14:paraId="623F4C8F" w14:textId="77777777" w:rsidR="001B7F9B" w:rsidRPr="001B7F9B" w:rsidRDefault="001B7F9B" w:rsidP="001B7F9B">
      <w:pPr>
        <w:keepLines/>
        <w:overflowPunct w:val="0"/>
        <w:autoSpaceDE w:val="0"/>
        <w:autoSpaceDN w:val="0"/>
        <w:adjustRightInd w:val="0"/>
        <w:ind w:left="1702" w:hanging="1418"/>
        <w:textAlignment w:val="baseline"/>
        <w:rPr>
          <w:lang w:eastAsia="zh-CN"/>
        </w:rPr>
      </w:pPr>
      <w:r w:rsidRPr="001B7F9B">
        <w:rPr>
          <w:lang w:eastAsia="zh-CN"/>
        </w:rPr>
        <w:t>[20]</w:t>
      </w:r>
      <w:r w:rsidRPr="001B7F9B">
        <w:rPr>
          <w:lang w:eastAsia="zh-CN"/>
        </w:rPr>
        <w:tab/>
        <w:t>3GPP TS 33.310: "Network Domain Security (NDS); Authentication Framework (AF)".</w:t>
      </w:r>
    </w:p>
    <w:p w14:paraId="316903A2" w14:textId="77777777" w:rsidR="001B7F9B" w:rsidRPr="001B7F9B" w:rsidRDefault="001B7F9B" w:rsidP="001B7F9B">
      <w:pPr>
        <w:keepLines/>
        <w:overflowPunct w:val="0"/>
        <w:autoSpaceDE w:val="0"/>
        <w:autoSpaceDN w:val="0"/>
        <w:adjustRightInd w:val="0"/>
        <w:ind w:left="1702" w:hanging="1418"/>
        <w:textAlignment w:val="baseline"/>
        <w:rPr>
          <w:lang w:eastAsia="en-GB"/>
        </w:rPr>
      </w:pPr>
      <w:r w:rsidRPr="001B7F9B">
        <w:rPr>
          <w:lang w:eastAsia="en-GB"/>
        </w:rPr>
        <w:t>[21]</w:t>
      </w:r>
      <w:r w:rsidRPr="001B7F9B">
        <w:rPr>
          <w:lang w:eastAsia="en-GB"/>
        </w:rPr>
        <w:tab/>
        <w:t>Void.</w:t>
      </w:r>
    </w:p>
    <w:p w14:paraId="24BD3718" w14:textId="77777777" w:rsidR="001B7F9B" w:rsidRPr="001B7F9B" w:rsidRDefault="001B7F9B" w:rsidP="001B7F9B">
      <w:pPr>
        <w:keepLines/>
        <w:overflowPunct w:val="0"/>
        <w:autoSpaceDE w:val="0"/>
        <w:autoSpaceDN w:val="0"/>
        <w:adjustRightInd w:val="0"/>
        <w:ind w:left="1702" w:hanging="1418"/>
        <w:textAlignment w:val="baseline"/>
        <w:rPr>
          <w:lang w:eastAsia="en-GB"/>
        </w:rPr>
      </w:pPr>
      <w:r w:rsidRPr="001B7F9B">
        <w:rPr>
          <w:lang w:eastAsia="en-GB"/>
        </w:rPr>
        <w:t>[22]</w:t>
      </w:r>
      <w:r w:rsidRPr="001B7F9B">
        <w:rPr>
          <w:lang w:eastAsia="en-GB"/>
        </w:rPr>
        <w:tab/>
        <w:t xml:space="preserve"> Void. </w:t>
      </w:r>
    </w:p>
    <w:p w14:paraId="09F75403" w14:textId="77777777" w:rsidR="001B7F9B" w:rsidRPr="001B7F9B" w:rsidRDefault="001B7F9B" w:rsidP="001B7F9B">
      <w:pPr>
        <w:keepLines/>
        <w:overflowPunct w:val="0"/>
        <w:autoSpaceDE w:val="0"/>
        <w:autoSpaceDN w:val="0"/>
        <w:adjustRightInd w:val="0"/>
        <w:ind w:left="1702" w:hanging="1418"/>
        <w:textAlignment w:val="baseline"/>
        <w:rPr>
          <w:lang w:eastAsia="en-GB"/>
        </w:rPr>
      </w:pPr>
      <w:r w:rsidRPr="001B7F9B">
        <w:rPr>
          <w:lang w:eastAsia="en-GB"/>
        </w:rPr>
        <w:t>[23]</w:t>
      </w:r>
      <w:r w:rsidRPr="001B7F9B">
        <w:rPr>
          <w:lang w:eastAsia="en-GB"/>
        </w:rPr>
        <w:tab/>
        <w:t>3GPP TR 21.905: "Vocabulary for 3GPP Specifications".</w:t>
      </w:r>
    </w:p>
    <w:p w14:paraId="705EA4B8" w14:textId="77777777" w:rsidR="001B7F9B" w:rsidRPr="001B7F9B" w:rsidRDefault="001B7F9B" w:rsidP="001B7F9B">
      <w:pPr>
        <w:keepLines/>
        <w:overflowPunct w:val="0"/>
        <w:autoSpaceDE w:val="0"/>
        <w:autoSpaceDN w:val="0"/>
        <w:adjustRightInd w:val="0"/>
        <w:ind w:left="1702" w:hanging="1418"/>
        <w:textAlignment w:val="baseline"/>
        <w:rPr>
          <w:lang w:eastAsia="en-GB"/>
        </w:rPr>
      </w:pPr>
      <w:r w:rsidRPr="001B7F9B">
        <w:rPr>
          <w:lang w:eastAsia="en-GB"/>
        </w:rPr>
        <w:t>[24]</w:t>
      </w:r>
      <w:r w:rsidRPr="001B7F9B">
        <w:rPr>
          <w:lang w:eastAsia="en-GB"/>
        </w:rPr>
        <w:tab/>
        <w:t xml:space="preserve">W3C Working Draft (Jan 22, 2013): "HTML5.1 Nightly – A vocabulary and associated APIs for HTML and XHTML", work in progress, </w:t>
      </w:r>
      <w:hyperlink r:id="rId11" w:history="1">
        <w:r w:rsidRPr="001B7F9B">
          <w:rPr>
            <w:color w:val="0000FF"/>
            <w:u w:val="single"/>
            <w:lang w:eastAsia="en-GB"/>
          </w:rPr>
          <w:t>http://dev.w3.org/html5/spec/</w:t>
        </w:r>
      </w:hyperlink>
      <w:r w:rsidRPr="001B7F9B">
        <w:rPr>
          <w:lang w:eastAsia="en-GB"/>
        </w:rPr>
        <w:t xml:space="preserve">. </w:t>
      </w:r>
    </w:p>
    <w:p w14:paraId="79E2186F" w14:textId="77777777" w:rsidR="001B7F9B" w:rsidRPr="001B7F9B" w:rsidRDefault="001B7F9B" w:rsidP="001B7F9B">
      <w:pPr>
        <w:keepLines/>
        <w:overflowPunct w:val="0"/>
        <w:autoSpaceDE w:val="0"/>
        <w:autoSpaceDN w:val="0"/>
        <w:adjustRightInd w:val="0"/>
        <w:ind w:left="1702" w:hanging="1418"/>
        <w:textAlignment w:val="baseline"/>
        <w:rPr>
          <w:lang w:eastAsia="en-GB"/>
        </w:rPr>
      </w:pPr>
      <w:r w:rsidRPr="001B7F9B">
        <w:rPr>
          <w:lang w:eastAsia="en-GB"/>
        </w:rPr>
        <w:t>[25]</w:t>
      </w:r>
      <w:r w:rsidRPr="001B7F9B">
        <w:rPr>
          <w:lang w:eastAsia="en-GB"/>
        </w:rPr>
        <w:tab/>
        <w:t>IETF RFC 5929 (2010): "Channel Bindings for TLS".</w:t>
      </w:r>
    </w:p>
    <w:p w14:paraId="71D0423F" w14:textId="77777777" w:rsidR="001B7F9B" w:rsidRPr="001B7F9B" w:rsidRDefault="001B7F9B" w:rsidP="001B7F9B">
      <w:pPr>
        <w:keepLines/>
        <w:overflowPunct w:val="0"/>
        <w:autoSpaceDE w:val="0"/>
        <w:autoSpaceDN w:val="0"/>
        <w:adjustRightInd w:val="0"/>
        <w:ind w:left="1702" w:hanging="1418"/>
        <w:textAlignment w:val="baseline"/>
        <w:rPr>
          <w:lang w:eastAsia="en-GB"/>
        </w:rPr>
      </w:pPr>
      <w:r w:rsidRPr="001B7F9B">
        <w:rPr>
          <w:lang w:eastAsia="en-GB"/>
        </w:rPr>
        <w:t>[26]</w:t>
      </w:r>
      <w:r w:rsidRPr="001B7F9B">
        <w:rPr>
          <w:lang w:eastAsia="en-GB"/>
        </w:rPr>
        <w:tab/>
        <w:t xml:space="preserve">W3C Working Draft (Oct 20, 2011): "File API", work in progress, </w:t>
      </w:r>
      <w:hyperlink r:id="rId12" w:history="1">
        <w:r w:rsidRPr="001B7F9B">
          <w:rPr>
            <w:color w:val="0000FF"/>
            <w:u w:val="single"/>
            <w:lang w:eastAsia="en-GB"/>
          </w:rPr>
          <w:t>http://www.w3.org/TR/FileAPI/</w:t>
        </w:r>
      </w:hyperlink>
      <w:r w:rsidRPr="001B7F9B">
        <w:rPr>
          <w:lang w:eastAsia="en-GB"/>
        </w:rPr>
        <w:t>.</w:t>
      </w:r>
    </w:p>
    <w:p w14:paraId="5D8A68B1" w14:textId="77777777" w:rsidR="001B7F9B" w:rsidRPr="001B7F9B" w:rsidRDefault="001B7F9B" w:rsidP="001B7F9B">
      <w:pPr>
        <w:keepLines/>
        <w:overflowPunct w:val="0"/>
        <w:autoSpaceDE w:val="0"/>
        <w:autoSpaceDN w:val="0"/>
        <w:adjustRightInd w:val="0"/>
        <w:ind w:left="1702" w:hanging="1418"/>
        <w:textAlignment w:val="baseline"/>
        <w:rPr>
          <w:lang w:eastAsia="en-GB"/>
        </w:rPr>
      </w:pPr>
      <w:r w:rsidRPr="001B7F9B">
        <w:rPr>
          <w:lang w:eastAsia="en-GB"/>
        </w:rPr>
        <w:t>[27]</w:t>
      </w:r>
      <w:r w:rsidRPr="001B7F9B">
        <w:rPr>
          <w:lang w:eastAsia="en-GB"/>
        </w:rPr>
        <w:tab/>
        <w:t xml:space="preserve">W3C Candidate Recommendation (Dec 8, 2011): "Web Storage", work in progress, http://www.w3.org/TR/webstorage/   </w:t>
      </w:r>
    </w:p>
    <w:p w14:paraId="21DF273E" w14:textId="77777777" w:rsidR="001B7F9B" w:rsidRPr="001B7F9B" w:rsidRDefault="001B7F9B" w:rsidP="001B7F9B">
      <w:pPr>
        <w:keepLines/>
        <w:overflowPunct w:val="0"/>
        <w:autoSpaceDE w:val="0"/>
        <w:autoSpaceDN w:val="0"/>
        <w:adjustRightInd w:val="0"/>
        <w:ind w:left="1702" w:hanging="1418"/>
        <w:textAlignment w:val="baseline"/>
        <w:rPr>
          <w:lang w:eastAsia="en-GB"/>
        </w:rPr>
      </w:pPr>
      <w:r w:rsidRPr="001B7F9B">
        <w:rPr>
          <w:lang w:eastAsia="en-GB"/>
        </w:rPr>
        <w:t>[28]</w:t>
      </w:r>
      <w:r w:rsidRPr="001B7F9B">
        <w:rPr>
          <w:lang w:eastAsia="en-GB"/>
        </w:rPr>
        <w:tab/>
      </w:r>
      <w:r w:rsidRPr="001B7F9B">
        <w:rPr>
          <w:lang w:val="en-US" w:eastAsia="en-GB"/>
        </w:rPr>
        <w:t xml:space="preserve">3GPP TS 33.203: </w:t>
      </w:r>
      <w:r w:rsidRPr="001B7F9B">
        <w:rPr>
          <w:lang w:eastAsia="en-GB"/>
        </w:rPr>
        <w:t>"3G security; Access security for IP-based services".</w:t>
      </w:r>
    </w:p>
    <w:p w14:paraId="08F1404E" w14:textId="77777777" w:rsidR="001B7F9B" w:rsidRPr="001B7F9B" w:rsidRDefault="001B7F9B" w:rsidP="001B7F9B">
      <w:pPr>
        <w:keepLines/>
        <w:overflowPunct w:val="0"/>
        <w:autoSpaceDE w:val="0"/>
        <w:autoSpaceDN w:val="0"/>
        <w:adjustRightInd w:val="0"/>
        <w:ind w:left="1702" w:hanging="1418"/>
        <w:textAlignment w:val="baseline"/>
        <w:rPr>
          <w:lang w:eastAsia="en-GB"/>
        </w:rPr>
      </w:pPr>
      <w:r w:rsidRPr="001B7F9B">
        <w:rPr>
          <w:noProof/>
          <w:lang w:eastAsia="en-GB"/>
        </w:rPr>
        <w:t>[29]</w:t>
      </w:r>
      <w:r w:rsidRPr="001B7F9B">
        <w:rPr>
          <w:noProof/>
          <w:lang w:eastAsia="en-GB"/>
        </w:rPr>
        <w:tab/>
        <w:t>IETF RFC 5705</w:t>
      </w:r>
      <w:r w:rsidRPr="001B7F9B">
        <w:rPr>
          <w:lang w:eastAsia="en-GB"/>
        </w:rPr>
        <w:t xml:space="preserve"> (2010): "Keying Material Exporters for Transport Layer Security (TLS)".</w:t>
      </w:r>
    </w:p>
    <w:p w14:paraId="6B94AF7A" w14:textId="60B2E31A" w:rsidR="00531A45" w:rsidRDefault="001B7F9B" w:rsidP="001B7F9B">
      <w:pPr>
        <w:keepLines/>
        <w:overflowPunct w:val="0"/>
        <w:autoSpaceDE w:val="0"/>
        <w:autoSpaceDN w:val="0"/>
        <w:adjustRightInd w:val="0"/>
        <w:ind w:left="1702" w:hanging="1418"/>
        <w:textAlignment w:val="baseline"/>
        <w:rPr>
          <w:ins w:id="4" w:author="Qualcomm" w:date="2021-01-07T15:44:00Z"/>
          <w:lang w:eastAsia="en-GB"/>
        </w:rPr>
      </w:pPr>
      <w:r w:rsidRPr="001B7F9B">
        <w:rPr>
          <w:noProof/>
          <w:lang w:eastAsia="en-GB"/>
        </w:rPr>
        <w:t>[30]</w:t>
      </w:r>
      <w:r w:rsidRPr="001B7F9B">
        <w:rPr>
          <w:noProof/>
          <w:lang w:eastAsia="en-GB"/>
        </w:rPr>
        <w:tab/>
        <w:t>IETF RFC 8446</w:t>
      </w:r>
      <w:r w:rsidRPr="001B7F9B">
        <w:rPr>
          <w:lang w:eastAsia="en-GB"/>
        </w:rPr>
        <w:t xml:space="preserve"> (2018): "The Transport Layer Security (TLS) Protocol Version 1.3".</w:t>
      </w:r>
    </w:p>
    <w:p w14:paraId="49BF4439" w14:textId="6FC0167C" w:rsidR="001B7F9B" w:rsidRDefault="001B7F9B" w:rsidP="001B7F9B">
      <w:pPr>
        <w:keepLines/>
        <w:overflowPunct w:val="0"/>
        <w:autoSpaceDE w:val="0"/>
        <w:autoSpaceDN w:val="0"/>
        <w:adjustRightInd w:val="0"/>
        <w:ind w:left="1702" w:hanging="1418"/>
        <w:textAlignment w:val="baseline"/>
        <w:rPr>
          <w:lang w:eastAsia="en-GB"/>
        </w:rPr>
      </w:pPr>
      <w:ins w:id="5" w:author="Qualcomm" w:date="2021-01-07T15:44:00Z">
        <w:r w:rsidRPr="001B7F9B">
          <w:rPr>
            <w:lang w:eastAsia="en-GB"/>
          </w:rPr>
          <w:t>[</w:t>
        </w:r>
        <w:r w:rsidRPr="001B7F9B">
          <w:rPr>
            <w:highlight w:val="yellow"/>
            <w:lang w:eastAsia="en-GB"/>
          </w:rPr>
          <w:t>xx</w:t>
        </w:r>
        <w:r w:rsidRPr="001B7F9B">
          <w:rPr>
            <w:lang w:eastAsia="en-GB"/>
          </w:rPr>
          <w:t>]</w:t>
        </w:r>
        <w:r w:rsidRPr="001B7F9B">
          <w:rPr>
            <w:lang w:eastAsia="en-GB"/>
          </w:rPr>
          <w:tab/>
        </w:r>
        <w:r w:rsidRPr="001B7F9B">
          <w:rPr>
            <w:lang w:val="en-US" w:eastAsia="en-GB"/>
          </w:rPr>
          <w:t>3GPP TS 33.</w:t>
        </w:r>
        <w:r>
          <w:rPr>
            <w:lang w:val="en-US" w:eastAsia="en-GB"/>
          </w:rPr>
          <w:t>535</w:t>
        </w:r>
        <w:r w:rsidRPr="001B7F9B">
          <w:rPr>
            <w:lang w:val="en-US" w:eastAsia="en-GB"/>
          </w:rPr>
          <w:t xml:space="preserve">: </w:t>
        </w:r>
        <w:r w:rsidRPr="001B7F9B">
          <w:rPr>
            <w:lang w:eastAsia="en-GB"/>
          </w:rPr>
          <w:t>"</w:t>
        </w:r>
      </w:ins>
      <w:ins w:id="6" w:author="Qualcomm" w:date="2021-01-07T15:45:00Z">
        <w:r>
          <w:rPr>
            <w:lang w:eastAsia="en-GB"/>
          </w:rPr>
          <w:t>Authentication and Key Management for Applications (AKMA) based on 3GPP credentials in the 5G System (5GS)</w:t>
        </w:r>
      </w:ins>
      <w:ins w:id="7" w:author="Qualcomm" w:date="2021-01-07T15:44:00Z">
        <w:r w:rsidRPr="001B7F9B">
          <w:rPr>
            <w:lang w:eastAsia="en-GB"/>
          </w:rPr>
          <w:t>".</w:t>
        </w:r>
      </w:ins>
    </w:p>
    <w:p w14:paraId="65D40FCF" w14:textId="7D2AAE8B" w:rsidR="00531A45" w:rsidRPr="00531A45" w:rsidRDefault="00531A45" w:rsidP="00531A45">
      <w:pPr>
        <w:jc w:val="center"/>
        <w:rPr>
          <w:b/>
          <w:bCs/>
          <w:noProof/>
          <w:sz w:val="40"/>
          <w:szCs w:val="40"/>
        </w:rPr>
      </w:pPr>
      <w:r w:rsidRPr="00531A45">
        <w:rPr>
          <w:b/>
          <w:bCs/>
          <w:noProof/>
          <w:sz w:val="40"/>
          <w:szCs w:val="40"/>
        </w:rPr>
        <w:t>**** NEXT CHANGE ****</w:t>
      </w:r>
    </w:p>
    <w:p w14:paraId="4713E0E6" w14:textId="77777777" w:rsidR="001B7F9B" w:rsidRPr="001B7F9B" w:rsidRDefault="001B7F9B" w:rsidP="001B7F9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8" w:name="_Toc359245363"/>
      <w:bookmarkStart w:id="9" w:name="_Toc58236340"/>
      <w:r w:rsidRPr="001B7F9B">
        <w:rPr>
          <w:rFonts w:ascii="Arial" w:hAnsi="Arial"/>
          <w:sz w:val="28"/>
          <w:lang w:eastAsia="en-GB"/>
        </w:rPr>
        <w:t>5.3.0</w:t>
      </w:r>
      <w:r w:rsidRPr="001B7F9B">
        <w:rPr>
          <w:rFonts w:ascii="Arial" w:hAnsi="Arial"/>
          <w:sz w:val="28"/>
          <w:lang w:eastAsia="en-GB"/>
        </w:rPr>
        <w:tab/>
        <w:t>Procedures</w:t>
      </w:r>
      <w:bookmarkEnd w:id="8"/>
      <w:bookmarkEnd w:id="9"/>
    </w:p>
    <w:p w14:paraId="60A7C4E0" w14:textId="77777777" w:rsidR="001B7F9B" w:rsidRPr="001B7F9B" w:rsidRDefault="001B7F9B" w:rsidP="001B7F9B">
      <w:pPr>
        <w:overflowPunct w:val="0"/>
        <w:autoSpaceDE w:val="0"/>
        <w:autoSpaceDN w:val="0"/>
        <w:adjustRightInd w:val="0"/>
        <w:ind w:left="568" w:hanging="284"/>
        <w:textAlignment w:val="baseline"/>
        <w:rPr>
          <w:lang w:eastAsia="en-GB"/>
        </w:rPr>
      </w:pPr>
      <w:r w:rsidRPr="001B7F9B">
        <w:rPr>
          <w:lang w:eastAsia="en-GB"/>
        </w:rPr>
        <w:t>The authentication mechanism described in this section for ME-based application is mandatory to implement in ME and optional to implement in NAF.</w:t>
      </w:r>
    </w:p>
    <w:p w14:paraId="1F389FBE" w14:textId="77777777" w:rsidR="001B7F9B" w:rsidRPr="001B7F9B" w:rsidRDefault="001B7F9B" w:rsidP="001B7F9B">
      <w:pPr>
        <w:overflowPunct w:val="0"/>
        <w:autoSpaceDE w:val="0"/>
        <w:autoSpaceDN w:val="0"/>
        <w:adjustRightInd w:val="0"/>
        <w:ind w:left="568" w:hanging="284"/>
        <w:textAlignment w:val="baseline"/>
        <w:rPr>
          <w:lang w:eastAsia="en-GB"/>
        </w:rPr>
      </w:pPr>
      <w:r w:rsidRPr="001B7F9B">
        <w:rPr>
          <w:lang w:eastAsia="en-GB"/>
        </w:rPr>
        <w:t xml:space="preserve">The authentication mechanism described in this section for UICC-based application is mandatory to implement in the UICC and optional to implement in the NAF. </w:t>
      </w:r>
    </w:p>
    <w:p w14:paraId="5A54F1BF" w14:textId="77777777" w:rsidR="001B7F9B" w:rsidRPr="001B7F9B" w:rsidRDefault="001B7F9B" w:rsidP="001B7F9B">
      <w:pPr>
        <w:overflowPunct w:val="0"/>
        <w:autoSpaceDE w:val="0"/>
        <w:autoSpaceDN w:val="0"/>
        <w:adjustRightInd w:val="0"/>
        <w:ind w:left="568" w:hanging="284"/>
        <w:textAlignment w:val="baseline"/>
        <w:rPr>
          <w:lang w:eastAsia="en-GB"/>
        </w:rPr>
      </w:pPr>
      <w:r w:rsidRPr="001B7F9B">
        <w:rPr>
          <w:lang w:eastAsia="en-GB"/>
        </w:rPr>
        <w:t xml:space="preserve">This section explains how the procedures specified in TS 33.220 [3] have to be enhanced when HTTPS is used between a ME and a NAF or between the UICC and the NAF. The following gives the complementary description with respect to the procedure specified in clauses 4.5.3, 5.3.3, I.5.3 and M.6.4 </w:t>
      </w:r>
      <w:del w:id="10" w:author="Adrian" w:date="2021-01-10T21:46:00Z">
        <w:r w:rsidRPr="001B7F9B" w:rsidDel="000A02E4">
          <w:rPr>
            <w:lang w:eastAsia="en-GB"/>
          </w:rPr>
          <w:delText xml:space="preserve"> </w:delText>
        </w:r>
      </w:del>
      <w:r w:rsidRPr="001B7F9B">
        <w:rPr>
          <w:lang w:eastAsia="en-GB"/>
        </w:rPr>
        <w:t xml:space="preserve">of TS 33.220 [3]. This document specifies the logical information carried in some header fields. The exact definition of header fields is part of TS 29.109 [19] and TS 24.109 [18]. In the text below, the HTTPS client can reside in the ME or in the UICC. </w:t>
      </w:r>
    </w:p>
    <w:p w14:paraId="07CB0F4C" w14:textId="77777777" w:rsidR="001B7F9B" w:rsidRPr="001B7F9B" w:rsidRDefault="001B7F9B" w:rsidP="001B7F9B">
      <w:pPr>
        <w:keepLines/>
        <w:overflowPunct w:val="0"/>
        <w:autoSpaceDE w:val="0"/>
        <w:autoSpaceDN w:val="0"/>
        <w:adjustRightInd w:val="0"/>
        <w:ind w:left="1135" w:hanging="851"/>
        <w:textAlignment w:val="baseline"/>
        <w:rPr>
          <w:lang w:eastAsia="en-GB"/>
        </w:rPr>
      </w:pPr>
      <w:r w:rsidRPr="001B7F9B">
        <w:rPr>
          <w:lang w:eastAsia="en-GB"/>
        </w:rPr>
        <w:t>NOTE 0:</w:t>
      </w:r>
      <w:r w:rsidRPr="001B7F9B">
        <w:rPr>
          <w:lang w:eastAsia="en-GB"/>
        </w:rPr>
        <w:tab/>
        <w:t xml:space="preserve"> It should be noted that the term "GBA mode" does not refer to used bootstrapping mechanism, but it refers to NAF keys in the following way: </w:t>
      </w:r>
      <w:r w:rsidRPr="001B7F9B">
        <w:rPr>
          <w:lang w:eastAsia="en-GB"/>
        </w:rPr>
        <w:br/>
        <w:t>-</w:t>
      </w:r>
      <w:r w:rsidRPr="001B7F9B">
        <w:rPr>
          <w:lang w:eastAsia="en-GB"/>
        </w:rPr>
        <w:tab/>
        <w:t>"3GPP-bootstrapping" and "3gpp-gba" refer to Ks_NAF from GBA_ME, Ks_ext_NAF from GBA_U or Ks_NAF from 2G GBA;</w:t>
      </w:r>
      <w:r w:rsidRPr="001B7F9B">
        <w:rPr>
          <w:lang w:eastAsia="en-GB"/>
        </w:rPr>
        <w:br/>
        <w:t>-</w:t>
      </w:r>
      <w:r w:rsidRPr="001B7F9B">
        <w:rPr>
          <w:lang w:eastAsia="en-GB"/>
        </w:rPr>
        <w:tab/>
        <w:t>"3GPP-bootstrapping-uicc" and "3gpp-gba-uicc" refer to Ks_int_NAF from GBA_U;</w:t>
      </w:r>
      <w:r w:rsidRPr="001B7F9B">
        <w:rPr>
          <w:lang w:eastAsia="en-GB"/>
        </w:rPr>
        <w:br/>
        <w:t>-</w:t>
      </w:r>
      <w:r w:rsidRPr="001B7F9B">
        <w:rPr>
          <w:lang w:eastAsia="en-GB"/>
        </w:rPr>
        <w:tab/>
        <w:t xml:space="preserve">"3GPP-bootstrapping-digest" and "3gpp-gba-digest" refer to Ks_NAF from GBA_Digest.  </w:t>
      </w:r>
    </w:p>
    <w:p w14:paraId="14168119" w14:textId="77777777" w:rsidR="001B7F9B" w:rsidRPr="001B7F9B" w:rsidRDefault="001B7F9B" w:rsidP="001B7F9B">
      <w:pPr>
        <w:keepLines/>
        <w:overflowPunct w:val="0"/>
        <w:autoSpaceDE w:val="0"/>
        <w:autoSpaceDN w:val="0"/>
        <w:adjustRightInd w:val="0"/>
        <w:ind w:left="568" w:hanging="284"/>
        <w:textAlignment w:val="baseline"/>
        <w:rPr>
          <w:lang w:eastAsia="en-GB"/>
        </w:rPr>
      </w:pPr>
      <w:r w:rsidRPr="001B7F9B">
        <w:rPr>
          <w:lang w:eastAsia="en-GB"/>
        </w:rPr>
        <w:t>1)</w:t>
      </w:r>
      <w:r w:rsidRPr="001B7F9B">
        <w:rPr>
          <w:lang w:eastAsia="en-GB"/>
        </w:rPr>
        <w:tab/>
        <w:t>When the HTTPS client starts communication via Ua reference point with the NAF, it shall establish a TLS tunnel with the NAF. The NAF is authenticated to the HTTPS client by means of a public key certificate. The HTTPS client shall verify that the server certificate corresponds to the FQDN of the NAF it established the tunnel with. No client authentication is performed as part of TLS (no client certificate necessary).</w:t>
      </w:r>
    </w:p>
    <w:p w14:paraId="3E634F2F" w14:textId="77777777" w:rsidR="001B7F9B" w:rsidRPr="001B7F9B" w:rsidRDefault="001B7F9B" w:rsidP="001B7F9B">
      <w:pPr>
        <w:overflowPunct w:val="0"/>
        <w:autoSpaceDE w:val="0"/>
        <w:autoSpaceDN w:val="0"/>
        <w:adjustRightInd w:val="0"/>
        <w:ind w:left="568" w:hanging="284"/>
        <w:textAlignment w:val="baseline"/>
        <w:rPr>
          <w:lang w:eastAsia="en-GB"/>
        </w:rPr>
      </w:pPr>
      <w:r w:rsidRPr="001B7F9B">
        <w:rPr>
          <w:lang w:eastAsia="en-GB"/>
        </w:rPr>
        <w:t>2)</w:t>
      </w:r>
      <w:r w:rsidRPr="001B7F9B">
        <w:rPr>
          <w:lang w:eastAsia="en-GB"/>
        </w:rPr>
        <w:tab/>
        <w:t>The HTTPS client sends an HTTP request to the NAF inside the TLS tunnel (HTTPS, i.e. HTTP over TLS). The HTTPS client shall indicate to the NAF that GBA-based authentication is supported by adding one or more constant string(s) to the "User-Agent" HTTP header as product tokens as specified in IETF RFC 2616 [12]. If the client supports AKA-based authentication the constant string added shall be either "3gpp-gba" for ME-based applications or "3gpp-gba-uicc" for UICC based applications. Or, if the client supports GBA_Digest it shall add the constant string “3gpp-gba-digest” The UE shall send the hostname of the NAF in "Host" HTTP header.</w:t>
      </w:r>
    </w:p>
    <w:p w14:paraId="02E19346" w14:textId="77777777" w:rsidR="001B7F9B" w:rsidRPr="001B7F9B" w:rsidRDefault="001B7F9B" w:rsidP="001B7F9B">
      <w:pPr>
        <w:keepLines/>
        <w:overflowPunct w:val="0"/>
        <w:autoSpaceDE w:val="0"/>
        <w:autoSpaceDN w:val="0"/>
        <w:adjustRightInd w:val="0"/>
        <w:ind w:left="1135" w:hanging="851"/>
        <w:textAlignment w:val="baseline"/>
        <w:rPr>
          <w:lang w:eastAsia="en-GB"/>
        </w:rPr>
      </w:pPr>
      <w:r w:rsidRPr="001B7F9B">
        <w:rPr>
          <w:lang w:eastAsia="en-GB"/>
        </w:rPr>
        <w:t>NOTE 1:</w:t>
      </w:r>
      <w:r w:rsidRPr="001B7F9B">
        <w:rPr>
          <w:lang w:eastAsia="en-GB"/>
        </w:rPr>
        <w:tab/>
        <w:t>The ability to send the hostname of the NAF is particularly necessary if a NAF can be addressed using different hostnames, and the NAF cannot otherwise discover what is the hostname that the HTTPS client used to contact the NAF. The hostname is needed by the BSF during key derivation</w:t>
      </w:r>
    </w:p>
    <w:p w14:paraId="22DB85B3" w14:textId="77777777" w:rsidR="001B7F9B" w:rsidRPr="001B7F9B" w:rsidRDefault="001B7F9B" w:rsidP="001B7F9B">
      <w:pPr>
        <w:keepLines/>
        <w:overflowPunct w:val="0"/>
        <w:autoSpaceDE w:val="0"/>
        <w:autoSpaceDN w:val="0"/>
        <w:adjustRightInd w:val="0"/>
        <w:ind w:left="1135" w:hanging="851"/>
        <w:textAlignment w:val="baseline"/>
        <w:rPr>
          <w:lang w:eastAsia="en-GB"/>
        </w:rPr>
      </w:pPr>
      <w:r w:rsidRPr="001B7F9B">
        <w:rPr>
          <w:lang w:eastAsia="en-GB"/>
        </w:rPr>
        <w:t>NOTE 1a:</w:t>
      </w:r>
      <w:r w:rsidRPr="001B7F9B">
        <w:rPr>
          <w:lang w:eastAsia="en-GB"/>
        </w:rPr>
        <w:tab/>
        <w:t>Sending the product tokens in the HTTP request enables the optimisation that the NAF can reject the request right away based on a mismatch of GBA mode in the client and the NAF, cf. next step.</w:t>
      </w:r>
    </w:p>
    <w:p w14:paraId="5AA4F061" w14:textId="77777777" w:rsidR="001B7F9B" w:rsidRPr="001B7F9B" w:rsidRDefault="001B7F9B" w:rsidP="001B7F9B">
      <w:pPr>
        <w:keepLines/>
        <w:overflowPunct w:val="0"/>
        <w:autoSpaceDE w:val="0"/>
        <w:autoSpaceDN w:val="0"/>
        <w:adjustRightInd w:val="0"/>
        <w:ind w:left="568" w:hanging="284"/>
        <w:textAlignment w:val="baseline"/>
        <w:rPr>
          <w:lang w:eastAsia="en-GB"/>
        </w:rPr>
      </w:pPr>
      <w:r w:rsidRPr="001B7F9B">
        <w:rPr>
          <w:lang w:eastAsia="en-GB"/>
        </w:rPr>
        <w:t>3)</w:t>
      </w:r>
      <w:r w:rsidRPr="001B7F9B">
        <w:rPr>
          <w:lang w:eastAsia="en-GB"/>
        </w:rPr>
        <w:tab/>
        <w:t xml:space="preserve">In response to the HTTP request received from HTTPS client over the Ua reference point, the NAF shall invoke HTTP digest as specified in RFC 2617 [10] with the HTTPS client in order to perform client authentication using the shared key as specified in clauses 4.5.3 and 5.3.3 of TS 33.220 [3]. </w:t>
      </w:r>
    </w:p>
    <w:p w14:paraId="04A6AD9B" w14:textId="77777777" w:rsidR="001B7F9B" w:rsidRPr="001B7F9B" w:rsidRDefault="001B7F9B" w:rsidP="001B7F9B">
      <w:pPr>
        <w:overflowPunct w:val="0"/>
        <w:autoSpaceDE w:val="0"/>
        <w:autoSpaceDN w:val="0"/>
        <w:adjustRightInd w:val="0"/>
        <w:ind w:left="568"/>
        <w:textAlignment w:val="baseline"/>
        <w:rPr>
          <w:lang w:eastAsia="en-GB"/>
        </w:rPr>
      </w:pPr>
      <w:r w:rsidRPr="001B7F9B">
        <w:rPr>
          <w:lang w:eastAsia="en-GB"/>
        </w:rPr>
        <w:t>The NAF first verifies that the product tokens received in the HTTP request in step 2, if any, indicates a GBA mode acceptable to the NAF. If so, the NAF selects one acceptable GBA mode and includes the corresponding realm attribute within the WWW-Authenticate header field i.e. the realm attribute shall contain the constant string "3GPP-bootstrapping" (in case "3gpp-gba" is the selected GBA mode ), or "3GPP-bootstrapping-uicc" (in case "3gpp-gba-uicc" is the selected GBA mode ), or "3GPP-bootstrapping-digest" (in case "3gpp-gba-digest" is the selected GBA mode),  and the FQDN of the NAF (for all cases) .,  In the selection of the GBA mode by the NAF, AKA-based modes shall take priority over GBA_Digest.</w:t>
      </w:r>
    </w:p>
    <w:p w14:paraId="095ECA29" w14:textId="77777777" w:rsidR="001B7F9B" w:rsidRPr="001B7F9B" w:rsidRDefault="001B7F9B" w:rsidP="001B7F9B">
      <w:pPr>
        <w:overflowPunct w:val="0"/>
        <w:autoSpaceDE w:val="0"/>
        <w:autoSpaceDN w:val="0"/>
        <w:adjustRightInd w:val="0"/>
        <w:ind w:left="568"/>
        <w:textAlignment w:val="baseline"/>
        <w:rPr>
          <w:lang w:eastAsia="en-GB"/>
        </w:rPr>
      </w:pPr>
      <w:r w:rsidRPr="001B7F9B">
        <w:rPr>
          <w:lang w:eastAsia="en-GB"/>
        </w:rPr>
        <w:t>If the NAF has been configured to forbid the access to the service for all indicated GBA modes (e.g. the HTTP request contains "3gpp-gba" whilst the NAF configuration for this service requires that Ks_int_NAF shall be used) or if the NAF does not support any of the indicated GBA modes (e.g. when a NAF, which is GBA_U unaware receives an HTTP request with "3gpp-gba-uicc" in "User-Agent" HTTP header) then the NAF shall respond with the appropriate error code and terminate the TLS connection with the UE.</w:t>
      </w:r>
    </w:p>
    <w:p w14:paraId="147E38E0" w14:textId="2D4F69EA" w:rsidR="001B7F9B" w:rsidRPr="001B7F9B" w:rsidRDefault="001B7F9B" w:rsidP="001B7F9B">
      <w:pPr>
        <w:overflowPunct w:val="0"/>
        <w:autoSpaceDE w:val="0"/>
        <w:autoSpaceDN w:val="0"/>
        <w:adjustRightInd w:val="0"/>
        <w:ind w:left="568" w:hanging="284"/>
        <w:textAlignment w:val="baseline"/>
        <w:rPr>
          <w:lang w:eastAsia="en-GB"/>
        </w:rPr>
      </w:pPr>
      <w:r w:rsidRPr="001B7F9B">
        <w:rPr>
          <w:lang w:eastAsia="en-GB"/>
        </w:rPr>
        <w:t>4)</w:t>
      </w:r>
      <w:r w:rsidRPr="001B7F9B">
        <w:rPr>
          <w:lang w:eastAsia="en-GB"/>
        </w:rPr>
        <w:tab/>
        <w:t>On receipt of the response from the NAF, the HTTPS client shall verify that the FQDN in the realm attribute corresponds to the FQDN of the NAF it established the TLS connection with. On failure the HTTPS client shall terminate the TLS connection with the NAF.</w:t>
      </w:r>
      <w:ins w:id="11" w:author="Adrian" w:date="2021-01-10T21:47:00Z">
        <w:r w:rsidR="000A02E4">
          <w:rPr>
            <w:lang w:eastAsia="en-GB"/>
          </w:rPr>
          <w:t xml:space="preserve"> </w:t>
        </w:r>
      </w:ins>
      <w:r w:rsidRPr="001B7F9B">
        <w:rPr>
          <w:lang w:eastAsia="en-GB"/>
        </w:rPr>
        <w:t>Furthermore, if no key Ks corresponding to the GBA mode indicated by the NAF in step 3 is available in the UE the UE shall perform a run of the Ub protocol with the BSF for the corresponding GBA mode. If no such key Ks can be obtained the UE shall abandon the GBA-based authentication.</w:t>
      </w:r>
    </w:p>
    <w:p w14:paraId="4958A2C5" w14:textId="5A9F1324" w:rsidR="001B7F9B" w:rsidRPr="001B7F9B" w:rsidRDefault="001B7F9B" w:rsidP="001B7F9B">
      <w:pPr>
        <w:overflowPunct w:val="0"/>
        <w:autoSpaceDE w:val="0"/>
        <w:autoSpaceDN w:val="0"/>
        <w:adjustRightInd w:val="0"/>
        <w:ind w:left="568" w:hanging="284"/>
        <w:textAlignment w:val="baseline"/>
        <w:rPr>
          <w:lang w:eastAsia="en-GB"/>
        </w:rPr>
      </w:pPr>
      <w:r w:rsidRPr="001B7F9B">
        <w:rPr>
          <w:lang w:eastAsia="en-GB"/>
        </w:rPr>
        <w:t>5)</w:t>
      </w:r>
      <w:r w:rsidRPr="001B7F9B">
        <w:rPr>
          <w:lang w:eastAsia="en-GB"/>
        </w:rPr>
        <w:tab/>
        <w:t>In the following request to NAF the HTTPS client sends a response with an Authorization header field where Digest is inserted using the B-TID as username.</w:t>
      </w:r>
      <w:ins w:id="12" w:author="Adrian" w:date="2021-01-10T21:47:00Z">
        <w:r w:rsidR="000A02E4">
          <w:rPr>
            <w:lang w:eastAsia="en-GB"/>
          </w:rPr>
          <w:t xml:space="preserve"> </w:t>
        </w:r>
      </w:ins>
      <w:r w:rsidRPr="001B7F9B">
        <w:rPr>
          <w:lang w:eastAsia="en-GB"/>
        </w:rPr>
        <w:t xml:space="preserve">The NAF-specific key (Ks_(ext)_NAF in the case of ME-based application (including GBA_Digest) or Ks_int_NAF in the case of UICC-based application) is used as password in the Digest calculation. </w:t>
      </w:r>
    </w:p>
    <w:p w14:paraId="68693EA6" w14:textId="77777777" w:rsidR="001B7F9B" w:rsidRPr="001B7F9B" w:rsidRDefault="001B7F9B" w:rsidP="001B7F9B">
      <w:pPr>
        <w:overflowPunct w:val="0"/>
        <w:autoSpaceDE w:val="0"/>
        <w:autoSpaceDN w:val="0"/>
        <w:adjustRightInd w:val="0"/>
        <w:ind w:left="568" w:hanging="284"/>
        <w:textAlignment w:val="baseline"/>
        <w:rPr>
          <w:lang w:eastAsia="en-GB"/>
        </w:rPr>
      </w:pPr>
      <w:r w:rsidRPr="001B7F9B">
        <w:rPr>
          <w:lang w:eastAsia="en-GB"/>
        </w:rPr>
        <w:t>6)</w:t>
      </w:r>
      <w:r w:rsidRPr="001B7F9B">
        <w:rPr>
          <w:lang w:eastAsia="en-GB"/>
        </w:rPr>
        <w:tab/>
        <w:t>On receipt of this request the NAF shall verify the value of the password attribute by means of the NAF-specific key (Ks_(ext)_NAF or Ks_int_NAF) retrieved from BSF over Zn using the B-TID received as user name attribute in the query.</w:t>
      </w:r>
    </w:p>
    <w:p w14:paraId="28955367" w14:textId="77777777" w:rsidR="001B7F9B" w:rsidRPr="001B7F9B" w:rsidRDefault="001B7F9B" w:rsidP="001B7F9B">
      <w:pPr>
        <w:overflowPunct w:val="0"/>
        <w:autoSpaceDE w:val="0"/>
        <w:autoSpaceDN w:val="0"/>
        <w:adjustRightInd w:val="0"/>
        <w:ind w:left="568"/>
        <w:textAlignment w:val="baseline"/>
        <w:rPr>
          <w:lang w:eastAsia="en-GB"/>
        </w:rPr>
      </w:pPr>
      <w:r w:rsidRPr="001B7F9B">
        <w:rPr>
          <w:lang w:eastAsia="en-GB"/>
        </w:rPr>
        <w:t xml:space="preserve">If the NAF has requested a USS, and the USS indicates to the NAF that the Ks_int_NAF shall be used for HTTPS, then the NAF shall only accept the use of Ks_int_NAF as the NAF specific key. Therefore, if the Ks_(ext)_NAF was used as the NAF specific key with the HTTPS client, then the NAF shall respond with the appropriate error code and terminate the TLS connection with the UE. For information on usage of USS see Annex J in TS 33.220 [3]. </w:t>
      </w:r>
    </w:p>
    <w:p w14:paraId="03AD5BE1" w14:textId="77777777" w:rsidR="001B7F9B" w:rsidRPr="001B7F9B" w:rsidRDefault="001B7F9B" w:rsidP="001B7F9B">
      <w:pPr>
        <w:overflowPunct w:val="0"/>
        <w:autoSpaceDE w:val="0"/>
        <w:autoSpaceDN w:val="0"/>
        <w:adjustRightInd w:val="0"/>
        <w:ind w:left="568"/>
        <w:textAlignment w:val="baseline"/>
        <w:rPr>
          <w:lang w:eastAsia="en-GB"/>
        </w:rPr>
      </w:pPr>
      <w:r w:rsidRPr="001B7F9B">
        <w:rPr>
          <w:lang w:eastAsia="en-GB"/>
        </w:rPr>
        <w:t>If the NAF is not able to obtain any NAF-specific key from the BSF the NAF shall respond with an appropriate error message not containing the realm attributes from step 3.</w:t>
      </w:r>
    </w:p>
    <w:p w14:paraId="2CAA88D4" w14:textId="77777777" w:rsidR="001B7F9B" w:rsidRPr="001B7F9B" w:rsidRDefault="001B7F9B" w:rsidP="001B7F9B">
      <w:pPr>
        <w:keepLines/>
        <w:overflowPunct w:val="0"/>
        <w:autoSpaceDE w:val="0"/>
        <w:autoSpaceDN w:val="0"/>
        <w:adjustRightInd w:val="0"/>
        <w:ind w:left="1135" w:hanging="851"/>
        <w:textAlignment w:val="baseline"/>
        <w:rPr>
          <w:lang w:eastAsia="en-GB"/>
        </w:rPr>
      </w:pPr>
      <w:r w:rsidRPr="001B7F9B">
        <w:rPr>
          <w:lang w:eastAsia="en-GB"/>
        </w:rPr>
        <w:t xml:space="preserve">NOTE 1b: </w:t>
      </w:r>
      <w:r w:rsidRPr="001B7F9B">
        <w:rPr>
          <w:lang w:eastAsia="en-GB"/>
        </w:rPr>
        <w:tab/>
        <w:t>The last sentence in step 6 captures a failure case where both the ME and NAF support GBA, but the NAF cannot communicate with the BSF, e.g. for lack of commercial agreements. This allows UE and NAF to proceed with a different authentication scheme, if available.</w:t>
      </w:r>
    </w:p>
    <w:p w14:paraId="254FE870" w14:textId="77777777" w:rsidR="001B7F9B" w:rsidRPr="001B7F9B" w:rsidRDefault="001B7F9B" w:rsidP="001B7F9B">
      <w:pPr>
        <w:overflowPunct w:val="0"/>
        <w:autoSpaceDE w:val="0"/>
        <w:autoSpaceDN w:val="0"/>
        <w:adjustRightInd w:val="0"/>
        <w:ind w:left="568" w:hanging="284"/>
        <w:textAlignment w:val="baseline"/>
        <w:rPr>
          <w:lang w:eastAsia="en-GB"/>
        </w:rPr>
      </w:pPr>
      <w:r w:rsidRPr="001B7F9B">
        <w:rPr>
          <w:lang w:eastAsia="en-GB"/>
        </w:rPr>
        <w:t>7)</w:t>
      </w:r>
      <w:r w:rsidRPr="001B7F9B">
        <w:rPr>
          <w:lang w:eastAsia="en-GB"/>
        </w:rPr>
        <w:tab/>
        <w:t>After the completion of step 6), UE and NAF are mutually authenticated as the TLS tunnel endpoints.</w:t>
      </w:r>
    </w:p>
    <w:p w14:paraId="0594C5BE" w14:textId="77777777" w:rsidR="001B7F9B" w:rsidRPr="001B7F9B" w:rsidRDefault="001B7F9B" w:rsidP="001B7F9B">
      <w:pPr>
        <w:keepLines/>
        <w:overflowPunct w:val="0"/>
        <w:autoSpaceDE w:val="0"/>
        <w:autoSpaceDN w:val="0"/>
        <w:adjustRightInd w:val="0"/>
        <w:ind w:left="1135" w:hanging="851"/>
        <w:textAlignment w:val="baseline"/>
        <w:rPr>
          <w:lang w:eastAsia="en-GB"/>
        </w:rPr>
      </w:pPr>
      <w:r w:rsidRPr="001B7F9B">
        <w:rPr>
          <w:lang w:eastAsia="en-GB"/>
        </w:rPr>
        <w:t>NOTE 2:</w:t>
      </w:r>
      <w:r w:rsidRPr="001B7F9B">
        <w:rPr>
          <w:lang w:eastAsia="en-GB"/>
        </w:rPr>
        <w:tab/>
        <w:t>RFC 2617 [10] mandates in section 3.3 that all further HTTP requests to the same realm must contain the Authorization request header field, otherwise the server has to send a new "401 Unauthorized" with a new WWW-Authenticate header. In principle it is not necessary to send an Authorization header in each new HTTP request for security reasons as long as the TLS tunnel exists, but this would not conform to RFC 2617 [10].</w:t>
      </w:r>
    </w:p>
    <w:p w14:paraId="3772AE37" w14:textId="77777777" w:rsidR="001B7F9B" w:rsidRPr="001B7F9B" w:rsidRDefault="001B7F9B" w:rsidP="001B7F9B">
      <w:pPr>
        <w:keepLines/>
        <w:overflowPunct w:val="0"/>
        <w:autoSpaceDE w:val="0"/>
        <w:autoSpaceDN w:val="0"/>
        <w:adjustRightInd w:val="0"/>
        <w:ind w:left="1135"/>
        <w:textAlignment w:val="baseline"/>
        <w:rPr>
          <w:lang w:eastAsia="en-GB"/>
        </w:rPr>
      </w:pPr>
      <w:r w:rsidRPr="001B7F9B">
        <w:rPr>
          <w:lang w:eastAsia="en-GB"/>
        </w:rPr>
        <w:t>In addition, there may be problems with the lifetime of a TLS session, as the TLS session may time-out at unpredictable (at least for the UE) times, so any request sent by UE can be the first request inside a newly established TLS tunnel requiring the NAF to re-check user credentials.</w:t>
      </w:r>
    </w:p>
    <w:p w14:paraId="7BEB511D" w14:textId="18447D67" w:rsidR="00531A45" w:rsidRDefault="001B7F9B" w:rsidP="001B7F9B">
      <w:pPr>
        <w:overflowPunct w:val="0"/>
        <w:autoSpaceDE w:val="0"/>
        <w:autoSpaceDN w:val="0"/>
        <w:adjustRightInd w:val="0"/>
        <w:ind w:left="568" w:hanging="284"/>
        <w:textAlignment w:val="baseline"/>
        <w:rPr>
          <w:ins w:id="13" w:author="Qualcomm" w:date="2021-01-07T15:46:00Z"/>
          <w:lang w:eastAsia="en-GB"/>
        </w:rPr>
      </w:pPr>
      <w:r w:rsidRPr="001B7F9B">
        <w:rPr>
          <w:lang w:eastAsia="en-GB"/>
        </w:rPr>
        <w:t xml:space="preserve">It shall be possible for the AP/AS to request a re-authentication of an active UE using a bootstrapping renegotiation request, see clauses 4.5.3, 5.3.3, I.5.3 and M.6.4 </w:t>
      </w:r>
      <w:del w:id="14" w:author="Qualcomm" w:date="2021-01-07T15:46:00Z">
        <w:r w:rsidRPr="001B7F9B" w:rsidDel="001B7F9B">
          <w:rPr>
            <w:lang w:eastAsia="en-GB"/>
          </w:rPr>
          <w:delText xml:space="preserve"> </w:delText>
        </w:r>
      </w:del>
      <w:r w:rsidRPr="001B7F9B">
        <w:rPr>
          <w:lang w:eastAsia="en-GB"/>
        </w:rPr>
        <w:t>of TS 33.220 [11].</w:t>
      </w:r>
    </w:p>
    <w:p w14:paraId="168B9FAD" w14:textId="55A35986" w:rsidR="001B7F9B" w:rsidRDefault="001B7F9B" w:rsidP="001B7F9B">
      <w:pPr>
        <w:overflowPunct w:val="0"/>
        <w:autoSpaceDE w:val="0"/>
        <w:autoSpaceDN w:val="0"/>
        <w:adjustRightInd w:val="0"/>
        <w:ind w:left="568" w:hanging="284"/>
        <w:textAlignment w:val="baseline"/>
        <w:rPr>
          <w:lang w:eastAsia="en-GB"/>
        </w:rPr>
      </w:pPr>
      <w:bookmarkStart w:id="15" w:name="_Hlk60926871"/>
      <w:ins w:id="16" w:author="Qualcomm" w:date="2021-01-07T15:46:00Z">
        <w:r>
          <w:rPr>
            <w:lang w:eastAsia="en-GB"/>
          </w:rPr>
          <w:t xml:space="preserve">A profile of this protocol for use with AKMA derived keys </w:t>
        </w:r>
      </w:ins>
      <w:ins w:id="17" w:author="Qualcomm" w:date="2021-01-07T15:47:00Z">
        <w:r>
          <w:rPr>
            <w:lang w:eastAsia="en-GB"/>
          </w:rPr>
          <w:t>is given in TS 33.535 [</w:t>
        </w:r>
        <w:r w:rsidRPr="001B7F9B">
          <w:rPr>
            <w:highlight w:val="yellow"/>
            <w:lang w:eastAsia="en-GB"/>
          </w:rPr>
          <w:t>xx</w:t>
        </w:r>
        <w:r>
          <w:rPr>
            <w:lang w:eastAsia="en-GB"/>
          </w:rPr>
          <w:t>].</w:t>
        </w:r>
      </w:ins>
    </w:p>
    <w:bookmarkEnd w:id="15"/>
    <w:p w14:paraId="32740AF5" w14:textId="77777777" w:rsidR="00531A45" w:rsidRPr="00531A45" w:rsidRDefault="00531A45" w:rsidP="00531A45">
      <w:pPr>
        <w:jc w:val="center"/>
        <w:rPr>
          <w:b/>
          <w:bCs/>
          <w:noProof/>
          <w:sz w:val="40"/>
          <w:szCs w:val="40"/>
        </w:rPr>
      </w:pPr>
      <w:r w:rsidRPr="00531A45">
        <w:rPr>
          <w:b/>
          <w:bCs/>
          <w:noProof/>
          <w:sz w:val="40"/>
          <w:szCs w:val="40"/>
        </w:rPr>
        <w:t>**** NEXT CHANGE ****</w:t>
      </w:r>
    </w:p>
    <w:p w14:paraId="6C7AC0BF" w14:textId="77777777" w:rsidR="001B7F9B" w:rsidRPr="001B7F9B" w:rsidRDefault="001B7F9B" w:rsidP="001B7F9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8" w:name="_Toc359245373"/>
      <w:bookmarkStart w:id="19" w:name="_Toc58236350"/>
      <w:r w:rsidRPr="001B7F9B">
        <w:rPr>
          <w:rFonts w:ascii="Arial" w:hAnsi="Arial"/>
          <w:sz w:val="28"/>
          <w:lang w:eastAsia="en-GB"/>
        </w:rPr>
        <w:t>5.4.0</w:t>
      </w:r>
      <w:r w:rsidRPr="001B7F9B">
        <w:rPr>
          <w:rFonts w:ascii="Arial" w:hAnsi="Arial"/>
          <w:sz w:val="28"/>
          <w:lang w:eastAsia="en-GB"/>
        </w:rPr>
        <w:tab/>
        <w:t>Procedures</w:t>
      </w:r>
      <w:bookmarkEnd w:id="18"/>
      <w:bookmarkEnd w:id="19"/>
    </w:p>
    <w:p w14:paraId="3C416057" w14:textId="77777777" w:rsidR="001B7F9B" w:rsidRPr="001B7F9B" w:rsidRDefault="001B7F9B" w:rsidP="001B7F9B">
      <w:pPr>
        <w:overflowPunct w:val="0"/>
        <w:autoSpaceDE w:val="0"/>
        <w:autoSpaceDN w:val="0"/>
        <w:adjustRightInd w:val="0"/>
        <w:ind w:left="568" w:hanging="284"/>
        <w:textAlignment w:val="baseline"/>
        <w:rPr>
          <w:lang w:eastAsia="en-GB"/>
        </w:rPr>
      </w:pPr>
      <w:r w:rsidRPr="001B7F9B">
        <w:rPr>
          <w:lang w:eastAsia="en-GB"/>
        </w:rPr>
        <w:t xml:space="preserve">The authentication mechanism described in this section for ME-based application is optional to implement in ME and NAF. </w:t>
      </w:r>
    </w:p>
    <w:p w14:paraId="3319B44F" w14:textId="77777777" w:rsidR="001B7F9B" w:rsidRPr="001B7F9B" w:rsidRDefault="001B7F9B" w:rsidP="001B7F9B">
      <w:pPr>
        <w:overflowPunct w:val="0"/>
        <w:autoSpaceDE w:val="0"/>
        <w:autoSpaceDN w:val="0"/>
        <w:adjustRightInd w:val="0"/>
        <w:ind w:left="568" w:hanging="284"/>
        <w:textAlignment w:val="baseline"/>
        <w:rPr>
          <w:lang w:eastAsia="en-GB"/>
        </w:rPr>
      </w:pPr>
      <w:r w:rsidRPr="001B7F9B">
        <w:rPr>
          <w:lang w:eastAsia="en-GB"/>
        </w:rPr>
        <w:t xml:space="preserve">The authentication mechanism described in this section for UICC-based application is optional to implement in UICC and NAF. </w:t>
      </w:r>
    </w:p>
    <w:p w14:paraId="7C271835" w14:textId="77777777" w:rsidR="001B7F9B" w:rsidRPr="001B7F9B" w:rsidRDefault="001B7F9B" w:rsidP="001B7F9B">
      <w:pPr>
        <w:overflowPunct w:val="0"/>
        <w:autoSpaceDE w:val="0"/>
        <w:autoSpaceDN w:val="0"/>
        <w:adjustRightInd w:val="0"/>
        <w:ind w:left="568" w:hanging="284"/>
        <w:textAlignment w:val="baseline"/>
        <w:rPr>
          <w:lang w:eastAsia="zh-CN"/>
        </w:rPr>
      </w:pPr>
      <w:r w:rsidRPr="001B7F9B">
        <w:rPr>
          <w:rFonts w:hint="eastAsia"/>
          <w:lang w:eastAsia="zh-CN"/>
        </w:rPr>
        <w:t xml:space="preserve">The </w:t>
      </w:r>
      <w:r w:rsidRPr="001B7F9B">
        <w:rPr>
          <w:lang w:eastAsia="zh-CN"/>
        </w:rPr>
        <w:t xml:space="preserve">HTTP client and server may authenticate each other based on the </w:t>
      </w:r>
      <w:r w:rsidRPr="001B7F9B">
        <w:rPr>
          <w:rFonts w:hint="eastAsia"/>
          <w:lang w:eastAsia="zh-CN"/>
        </w:rPr>
        <w:t>shared</w:t>
      </w:r>
      <w:r w:rsidRPr="001B7F9B">
        <w:rPr>
          <w:lang w:eastAsia="zh-CN"/>
        </w:rPr>
        <w:t xml:space="preserve"> </w:t>
      </w:r>
      <w:r w:rsidRPr="001B7F9B">
        <w:rPr>
          <w:rFonts w:hint="eastAsia"/>
          <w:lang w:eastAsia="zh-CN"/>
        </w:rPr>
        <w:t xml:space="preserve">key </w:t>
      </w:r>
      <w:r w:rsidRPr="001B7F9B">
        <w:rPr>
          <w:lang w:eastAsia="zh-CN"/>
        </w:rPr>
        <w:t xml:space="preserve">generated during the bootstrapping procedure. The shared key shall be used as a master key to generate TLS session keys, and also be used as the proof of secret key possession as part of the authentication function. The usage of </w:t>
      </w:r>
      <w:r w:rsidRPr="001B7F9B">
        <w:rPr>
          <w:lang w:eastAsia="en-GB"/>
        </w:rPr>
        <w:t>Pre-Shared Key Ciphersuites for Transport Layer Security (TLS)</w:t>
      </w:r>
      <w:r w:rsidRPr="001B7F9B">
        <w:rPr>
          <w:lang w:eastAsia="zh-CN"/>
        </w:rPr>
        <w:t xml:space="preserve"> is specified in the TLS profile given in </w:t>
      </w:r>
      <w:r w:rsidRPr="001B7F9B">
        <w:rPr>
          <w:lang w:eastAsia="en-GB"/>
        </w:rPr>
        <w:t>TS 33.310 [20], Annex E</w:t>
      </w:r>
      <w:r w:rsidRPr="001B7F9B">
        <w:rPr>
          <w:lang w:eastAsia="zh-CN"/>
        </w:rPr>
        <w:t>.</w:t>
      </w:r>
    </w:p>
    <w:p w14:paraId="02D89D79" w14:textId="77777777" w:rsidR="001B7F9B" w:rsidRPr="001B7F9B" w:rsidRDefault="001B7F9B" w:rsidP="001B7F9B">
      <w:pPr>
        <w:overflowPunct w:val="0"/>
        <w:autoSpaceDE w:val="0"/>
        <w:autoSpaceDN w:val="0"/>
        <w:adjustRightInd w:val="0"/>
        <w:ind w:left="568" w:hanging="284"/>
        <w:textAlignment w:val="baseline"/>
        <w:rPr>
          <w:lang w:eastAsia="en-GB"/>
        </w:rPr>
      </w:pPr>
      <w:r w:rsidRPr="001B7F9B">
        <w:rPr>
          <w:lang w:eastAsia="en-GB"/>
        </w:rPr>
        <w:t>This section explains how a GBA-based shared secret that is established between the UE and the BSF as specified in TS 33.220 [3] is used with Pre-Shared Key (PSK) Ciphersuites for TLS according to the TLS profile given in TS 33.310 [20], Annex E. The HTTPS client may reside in the ME or in the UICC. In former case, Ks_(ext)_NAF shall be used to establish the TLS session keys. In latter case, Ks_int_NAF shall be used to establish the TLS session keys.</w:t>
      </w:r>
    </w:p>
    <w:p w14:paraId="4B1DD3F1" w14:textId="77777777" w:rsidR="001B7F9B" w:rsidRPr="001B7F9B" w:rsidRDefault="001B7F9B" w:rsidP="001B7F9B">
      <w:pPr>
        <w:keepLines/>
        <w:overflowPunct w:val="0"/>
        <w:autoSpaceDE w:val="0"/>
        <w:autoSpaceDN w:val="0"/>
        <w:adjustRightInd w:val="0"/>
        <w:ind w:left="1135" w:hanging="851"/>
        <w:textAlignment w:val="baseline"/>
        <w:rPr>
          <w:lang w:eastAsia="en-GB"/>
        </w:rPr>
      </w:pPr>
      <w:r w:rsidRPr="001B7F9B">
        <w:rPr>
          <w:lang w:eastAsia="en-GB"/>
        </w:rPr>
        <w:t>NOTE 0:</w:t>
      </w:r>
      <w:r w:rsidRPr="001B7F9B">
        <w:rPr>
          <w:lang w:eastAsia="en-GB"/>
        </w:rPr>
        <w:tab/>
        <w:t xml:space="preserve"> It should be noted that the term "GBA mode" does not refer to used bootstrapping mechanism, but it refers to NAF keys in the following way: </w:t>
      </w:r>
      <w:r w:rsidRPr="001B7F9B">
        <w:rPr>
          <w:lang w:eastAsia="en-GB"/>
        </w:rPr>
        <w:br/>
        <w:t>-</w:t>
      </w:r>
      <w:r w:rsidRPr="001B7F9B">
        <w:rPr>
          <w:lang w:eastAsia="en-GB"/>
        </w:rPr>
        <w:tab/>
        <w:t>"3GPP-bootstrapping" and "3gpp-gba" refer to Ks_NAF from GBA_ME, Ks_ext_NAF from GBA_U or Ks_NAF from 2G GBA;</w:t>
      </w:r>
      <w:r w:rsidRPr="001B7F9B">
        <w:rPr>
          <w:lang w:eastAsia="en-GB"/>
        </w:rPr>
        <w:br/>
        <w:t>-</w:t>
      </w:r>
      <w:r w:rsidRPr="001B7F9B">
        <w:rPr>
          <w:lang w:eastAsia="en-GB"/>
        </w:rPr>
        <w:tab/>
        <w:t>"3GPP-bootstrapping-uicc" and "3gpp-gba-uicc" refer to Ks_int_NAF from GBA_U;</w:t>
      </w:r>
      <w:r w:rsidRPr="001B7F9B">
        <w:rPr>
          <w:lang w:eastAsia="en-GB"/>
        </w:rPr>
        <w:br/>
        <w:t>-</w:t>
      </w:r>
      <w:r w:rsidRPr="001B7F9B">
        <w:rPr>
          <w:lang w:eastAsia="en-GB"/>
        </w:rPr>
        <w:tab/>
        <w:t xml:space="preserve">"3GPP-bootstrapping-digest" and "3gpp-gba-digest" refer to Ks_NAF from GBA_Digest.  </w:t>
      </w:r>
    </w:p>
    <w:p w14:paraId="5258AC1A" w14:textId="77777777" w:rsidR="001B7F9B" w:rsidRPr="001B7F9B" w:rsidRDefault="001B7F9B" w:rsidP="001B7F9B">
      <w:pPr>
        <w:overflowPunct w:val="0"/>
        <w:autoSpaceDE w:val="0"/>
        <w:autoSpaceDN w:val="0"/>
        <w:adjustRightInd w:val="0"/>
        <w:ind w:left="568" w:hanging="284"/>
        <w:textAlignment w:val="baseline"/>
        <w:rPr>
          <w:lang w:eastAsia="en-GB"/>
        </w:rPr>
      </w:pPr>
      <w:r w:rsidRPr="001B7F9B">
        <w:rPr>
          <w:lang w:eastAsia="en-GB"/>
        </w:rPr>
        <w:t>1.</w:t>
      </w:r>
      <w:r w:rsidRPr="001B7F9B">
        <w:rPr>
          <w:lang w:eastAsia="en-GB"/>
        </w:rPr>
        <w:tab/>
        <w:t>When an UE contacts a NAF, it may indicate to the NAF that it supports PSK-based TLS by adding one or more PSK-based ciphersuites to the ClientHello message. The UE shall include ciphersuites other than PSK-based ciphersuites in the ClientHello message. The UE shall send the hostname of the NAF using the server_name extension to the ClientHello message according to TLS extensions.</w:t>
      </w:r>
    </w:p>
    <w:p w14:paraId="2ECF5356" w14:textId="77777777" w:rsidR="001B7F9B" w:rsidRPr="001B7F9B" w:rsidRDefault="001B7F9B" w:rsidP="001B7F9B">
      <w:pPr>
        <w:keepLines/>
        <w:overflowPunct w:val="0"/>
        <w:autoSpaceDE w:val="0"/>
        <w:autoSpaceDN w:val="0"/>
        <w:adjustRightInd w:val="0"/>
        <w:ind w:left="1135" w:hanging="851"/>
        <w:textAlignment w:val="baseline"/>
        <w:rPr>
          <w:lang w:eastAsia="en-GB"/>
        </w:rPr>
      </w:pPr>
      <w:r w:rsidRPr="001B7F9B">
        <w:rPr>
          <w:lang w:eastAsia="en-GB"/>
        </w:rPr>
        <w:t>NOTE 1:</w:t>
      </w:r>
      <w:r w:rsidRPr="001B7F9B">
        <w:rPr>
          <w:lang w:eastAsia="en-GB"/>
        </w:rPr>
        <w:tab/>
        <w:t>The ability to send the hostname of the NAF is particularly necessary if a NAF can be addressed using different hostnames, and the NAF cannot otherwise discover what is the hostname that the UE used to contact the NAF. The hostname is needed by the BSF during key derivation.</w:t>
      </w:r>
    </w:p>
    <w:p w14:paraId="62BCE7AD" w14:textId="77777777" w:rsidR="001B7F9B" w:rsidRPr="001B7F9B" w:rsidRDefault="001B7F9B" w:rsidP="001B7F9B">
      <w:pPr>
        <w:keepLines/>
        <w:overflowPunct w:val="0"/>
        <w:autoSpaceDE w:val="0"/>
        <w:autoSpaceDN w:val="0"/>
        <w:adjustRightInd w:val="0"/>
        <w:ind w:left="1135" w:hanging="851"/>
        <w:textAlignment w:val="baseline"/>
        <w:rPr>
          <w:lang w:eastAsia="en-GB"/>
        </w:rPr>
      </w:pPr>
      <w:r w:rsidRPr="001B7F9B">
        <w:rPr>
          <w:lang w:eastAsia="en-GB"/>
        </w:rPr>
        <w:t>NOTE 2:</w:t>
      </w:r>
      <w:r w:rsidRPr="001B7F9B">
        <w:rPr>
          <w:lang w:eastAsia="en-GB"/>
        </w:rPr>
        <w:tab/>
        <w:t>When the UE adds one or more PSK-based ciphersuites to the ClientHello message, this can be seen as an indication that the UE supports PSK-based TLS. If the UE supports PSK-based ciphersuites but not GBA-based authentication, the TLS handshake will fail if the NAF selected the PSK-based ciphersuite and suggested to use GBA (as described in step 2). In this case, the UE should attempt to establish the TLS tunnel with the NAF without including PSK-based ciphersuites to the CientHello message, according to the procedure specified in clause 5.3. This note does not limit the use of PSK TLS to HTTP-based services.</w:t>
      </w:r>
    </w:p>
    <w:p w14:paraId="0410C519" w14:textId="77777777" w:rsidR="001B7F9B" w:rsidRPr="001B7F9B" w:rsidRDefault="001B7F9B" w:rsidP="001B7F9B">
      <w:pPr>
        <w:overflowPunct w:val="0"/>
        <w:autoSpaceDE w:val="0"/>
        <w:autoSpaceDN w:val="0"/>
        <w:adjustRightInd w:val="0"/>
        <w:ind w:left="568" w:hanging="284"/>
        <w:textAlignment w:val="baseline"/>
        <w:rPr>
          <w:lang w:eastAsia="en-GB"/>
        </w:rPr>
      </w:pPr>
      <w:r w:rsidRPr="001B7F9B">
        <w:rPr>
          <w:lang w:eastAsia="en-GB"/>
        </w:rPr>
        <w:t>2.</w:t>
      </w:r>
      <w:r w:rsidRPr="001B7F9B">
        <w:rPr>
          <w:lang w:eastAsia="en-GB"/>
        </w:rPr>
        <w:tab/>
        <w:t xml:space="preserve">If the NAF is willing to establish a TLS tunnel using a PSK-based ciphersuite, it shall select one of the PSK-based ciphersuites offered by the UE, and send the selected ciphersuite to the UE in the ServerHello message. </w:t>
      </w:r>
    </w:p>
    <w:p w14:paraId="1265FD1E" w14:textId="77777777" w:rsidR="001B7F9B" w:rsidRPr="001B7F9B" w:rsidRDefault="001B7F9B" w:rsidP="001B7F9B">
      <w:pPr>
        <w:overflowPunct w:val="0"/>
        <w:autoSpaceDE w:val="0"/>
        <w:autoSpaceDN w:val="0"/>
        <w:adjustRightInd w:val="0"/>
        <w:ind w:left="568"/>
        <w:textAlignment w:val="baseline"/>
        <w:rPr>
          <w:lang w:eastAsia="en-GB"/>
        </w:rPr>
      </w:pPr>
      <w:r w:rsidRPr="001B7F9B">
        <w:rPr>
          <w:lang w:eastAsia="en-GB"/>
        </w:rPr>
        <w:t>The NAF shall send the ServerKeyExchange message with a list of PSK-identity hints. A constant string "3GPP-bootstrapping" is used as PSK-identity hint to indicate the local configuration in the NAF i.e. that the NAF accepts that AKA-based Ks_(ext)_NAF is used establish the TLS session keys. A constant string "3GPP-bootstrapping-uicc" is used as PSK-identity hint to indicate that the local configuration in the NAF accepts that Ks_int_NAF is used to establish the TLS sessions keys. A constant string "3GPP-bootstrapping-digest" is used as PSK-identity hint to indicate that the local configuration in the NAF accepts that GBA_Digest-based Ks_NAF is used to establish the TLS sessions keys. One of these PSK-identity hints shall be present in the ServerKeyExchange message, and it shall indicate the GBA as the required authentication method. If the local configuration in the NAF allows several authentication methods to be used to access its service then the ServerKeyExchange message shall include the PSK-identity hints for all allowed authentication methods. Also other PSK-identity hints may be supported, however, they are out of the scope of this specification. The NAF finishes the reply to the UE by sending a ServerHelloDone message.</w:t>
      </w:r>
    </w:p>
    <w:p w14:paraId="6DAC21BE" w14:textId="77777777" w:rsidR="001B7F9B" w:rsidRPr="001B7F9B" w:rsidRDefault="001B7F9B" w:rsidP="001B7F9B">
      <w:pPr>
        <w:keepLines/>
        <w:overflowPunct w:val="0"/>
        <w:autoSpaceDE w:val="0"/>
        <w:autoSpaceDN w:val="0"/>
        <w:adjustRightInd w:val="0"/>
        <w:ind w:left="1135" w:hanging="851"/>
        <w:textAlignment w:val="baseline"/>
        <w:rPr>
          <w:lang w:eastAsia="en-GB"/>
        </w:rPr>
      </w:pPr>
      <w:r w:rsidRPr="001B7F9B">
        <w:rPr>
          <w:lang w:eastAsia="en-GB"/>
        </w:rPr>
        <w:t>NOTE 3:</w:t>
      </w:r>
      <w:r w:rsidRPr="001B7F9B">
        <w:rPr>
          <w:lang w:eastAsia="en-GB"/>
        </w:rPr>
        <w:tab/>
        <w:t>If the NAF does not wish to establish a TLS tunnel using a PSK-based ciphersuite, it shall select a non-PSK-based ciphersuite and continue TLS tunnel establishment based on the procedure described either in clause 5.3 or clause 5.5.</w:t>
      </w:r>
    </w:p>
    <w:p w14:paraId="7F97588D" w14:textId="77777777" w:rsidR="001B7F9B" w:rsidRPr="001B7F9B" w:rsidRDefault="001B7F9B" w:rsidP="001B7F9B">
      <w:pPr>
        <w:overflowPunct w:val="0"/>
        <w:autoSpaceDE w:val="0"/>
        <w:autoSpaceDN w:val="0"/>
        <w:adjustRightInd w:val="0"/>
        <w:ind w:left="568" w:hanging="284"/>
        <w:textAlignment w:val="baseline"/>
        <w:rPr>
          <w:lang w:eastAsia="en-GB"/>
        </w:rPr>
      </w:pPr>
      <w:r w:rsidRPr="001B7F9B">
        <w:rPr>
          <w:lang w:eastAsia="en-GB"/>
        </w:rPr>
        <w:t>3.</w:t>
      </w:r>
      <w:r w:rsidRPr="001B7F9B">
        <w:rPr>
          <w:lang w:eastAsia="en-GB"/>
        </w:rPr>
        <w:tab/>
        <w:t>The UE shall use a GBA-based shared secret for PSK TLS, if the NAF has sent a ServerHello message containing a PSK-based ciphersuite, and a ServerKeyExchange message containing at least one of the constant strings "3GPP-bootstrapping", "3GPP-bootstrapping-uicc", or "3GPP-bootstrapping-digest" as the PSK identity hint. If the UE does not have a valid GBA-based shared secret it shall obtain one by running the bootstrapping procedure with the BSF over the Ub reference point as specified in TS 33.220 [3].</w:t>
      </w:r>
    </w:p>
    <w:p w14:paraId="6C2D1407" w14:textId="77777777" w:rsidR="001B7F9B" w:rsidRPr="001B7F9B" w:rsidRDefault="001B7F9B" w:rsidP="001B7F9B">
      <w:pPr>
        <w:overflowPunct w:val="0"/>
        <w:autoSpaceDE w:val="0"/>
        <w:autoSpaceDN w:val="0"/>
        <w:adjustRightInd w:val="0"/>
        <w:ind w:left="568" w:hanging="284"/>
        <w:textAlignment w:val="baseline"/>
        <w:rPr>
          <w:lang w:eastAsia="en-GB"/>
        </w:rPr>
      </w:pPr>
      <w:r w:rsidRPr="001B7F9B">
        <w:rPr>
          <w:lang w:eastAsia="en-GB"/>
        </w:rPr>
        <w:tab/>
        <w:t>If the HTTPS client resides in the ME, Ks_(ext)_NAF shall be used as the GBA shared key. If the HTTPS client resides in the UICC, Ks_int_NAF shall be used as the GBA shared key. In the selection of the GBA mode by the UE, AKA-based modes shall take priority over GBA_Digest.</w:t>
      </w:r>
    </w:p>
    <w:p w14:paraId="186645A9" w14:textId="77777777" w:rsidR="001B7F9B" w:rsidRPr="001B7F9B" w:rsidRDefault="001B7F9B" w:rsidP="001B7F9B">
      <w:pPr>
        <w:overflowPunct w:val="0"/>
        <w:autoSpaceDE w:val="0"/>
        <w:autoSpaceDN w:val="0"/>
        <w:adjustRightInd w:val="0"/>
        <w:ind w:left="568" w:hanging="284"/>
        <w:textAlignment w:val="baseline"/>
        <w:rPr>
          <w:lang w:eastAsia="en-GB"/>
        </w:rPr>
      </w:pPr>
      <w:r w:rsidRPr="001B7F9B">
        <w:rPr>
          <w:lang w:eastAsia="en-GB"/>
        </w:rPr>
        <w:tab/>
        <w:t>The UE derives the TLS premaster secret from the NAF specific key (Ks_(ext)_NAF if the initiating HTTPS client resides on the ME or Ks_int_NAF if the initiating HTTP client resides on the UICC).</w:t>
      </w:r>
    </w:p>
    <w:p w14:paraId="268B1447" w14:textId="77777777" w:rsidR="001B7F9B" w:rsidRPr="001B7F9B" w:rsidRDefault="001B7F9B" w:rsidP="001B7F9B">
      <w:pPr>
        <w:overflowPunct w:val="0"/>
        <w:autoSpaceDE w:val="0"/>
        <w:autoSpaceDN w:val="0"/>
        <w:adjustRightInd w:val="0"/>
        <w:ind w:left="568" w:hanging="284"/>
        <w:textAlignment w:val="baseline"/>
        <w:rPr>
          <w:lang w:eastAsia="en-GB"/>
        </w:rPr>
      </w:pPr>
      <w:r w:rsidRPr="001B7F9B">
        <w:rPr>
          <w:lang w:eastAsia="en-GB"/>
        </w:rPr>
        <w:tab/>
        <w:t>The UE shall send a ClientKeyExchange message. The PSK identity in the ClientKeyExchange message shall include a prefix indicating the PSK-identity name space that was selected (i.e. "3GPP-bootstrapping-uicc", "3GPP-bootstrapping", or "3GPP-bootstrapping-digest"), and the B-TID. The prefix shall match one of the PSK-identity hints that NAF offered in ServerKeyExchange message. The precise format of the PSK identity is specified in TS 24.109 [18]. The UE concludes the TLS handshake by sending the ChangeCipherSuite and Finished messages to the NAF.</w:t>
      </w:r>
    </w:p>
    <w:p w14:paraId="40959DE4" w14:textId="77777777" w:rsidR="001B7F9B" w:rsidRPr="001B7F9B" w:rsidRDefault="001B7F9B" w:rsidP="001B7F9B">
      <w:pPr>
        <w:overflowPunct w:val="0"/>
        <w:autoSpaceDE w:val="0"/>
        <w:autoSpaceDN w:val="0"/>
        <w:adjustRightInd w:val="0"/>
        <w:ind w:left="568" w:hanging="284"/>
        <w:textAlignment w:val="baseline"/>
        <w:rPr>
          <w:lang w:eastAsia="en-GB"/>
        </w:rPr>
      </w:pPr>
      <w:r w:rsidRPr="001B7F9B">
        <w:rPr>
          <w:lang w:eastAsia="en-GB"/>
        </w:rPr>
        <w:t>4.</w:t>
      </w:r>
      <w:r w:rsidRPr="001B7F9B">
        <w:rPr>
          <w:lang w:eastAsia="en-GB"/>
        </w:rPr>
        <w:tab/>
        <w:t>If the NAF receives the "3GPP-bootstrapping" prefix and the B-TID in the ClientKeyExchange messages it fetches the NAF specific shared secret (Ks_(ext)_NAF) from the BSF using the B-TID, else if the NAF receives the "3GPP-bootstrapping-uicc" prefix and the B-TID in the ClientKeyExchange messages it fetches the NAF specific shared secret (Ks_int_NAF) from the BSF using the B-TID. If the NAF receives the "3GPP-bootstrapping-digest" prefix and the B-TID in the ClientKeyExchange messages it shall indicate to the BSF that GBA_Digest is acceptable.</w:t>
      </w:r>
    </w:p>
    <w:p w14:paraId="46D71336" w14:textId="77777777" w:rsidR="001B7F9B" w:rsidRPr="001B7F9B" w:rsidRDefault="001B7F9B" w:rsidP="001B7F9B">
      <w:pPr>
        <w:overflowPunct w:val="0"/>
        <w:autoSpaceDE w:val="0"/>
        <w:autoSpaceDN w:val="0"/>
        <w:adjustRightInd w:val="0"/>
        <w:ind w:left="568"/>
        <w:textAlignment w:val="baseline"/>
        <w:rPr>
          <w:lang w:eastAsia="en-GB"/>
        </w:rPr>
      </w:pPr>
      <w:r w:rsidRPr="001B7F9B">
        <w:rPr>
          <w:lang w:eastAsia="en-GB"/>
        </w:rPr>
        <w:t>If the NAF has requested a USS, and the USS indicates to the NAF that only the Ks_int_NAF shall be allowed, then the NAF shall only accept the Ks_int_NAF as the NAF specific key. If the Ks_(ext)_NAF was used as the NAF specific key, the NAF shall respond with the appropriate error code and terminate the TLS connection with the UE.</w:t>
      </w:r>
    </w:p>
    <w:p w14:paraId="4408E139" w14:textId="77777777" w:rsidR="001B7F9B" w:rsidRPr="001B7F9B" w:rsidRDefault="001B7F9B" w:rsidP="001B7F9B">
      <w:pPr>
        <w:overflowPunct w:val="0"/>
        <w:autoSpaceDE w:val="0"/>
        <w:autoSpaceDN w:val="0"/>
        <w:adjustRightInd w:val="0"/>
        <w:ind w:left="568" w:hanging="284"/>
        <w:textAlignment w:val="baseline"/>
        <w:rPr>
          <w:lang w:eastAsia="en-GB"/>
        </w:rPr>
      </w:pPr>
      <w:r w:rsidRPr="001B7F9B">
        <w:rPr>
          <w:lang w:eastAsia="en-GB"/>
        </w:rPr>
        <w:tab/>
        <w:t>The NAF derives the TLS premaster secret from the NAF specific key (Ks_(ext)_NAF or Ks_int_NAF).</w:t>
      </w:r>
    </w:p>
    <w:p w14:paraId="23B5230C" w14:textId="77777777" w:rsidR="001B7F9B" w:rsidRPr="001B7F9B" w:rsidRDefault="001B7F9B" w:rsidP="001B7F9B">
      <w:pPr>
        <w:overflowPunct w:val="0"/>
        <w:autoSpaceDE w:val="0"/>
        <w:autoSpaceDN w:val="0"/>
        <w:adjustRightInd w:val="0"/>
        <w:ind w:left="568" w:hanging="284"/>
        <w:textAlignment w:val="baseline"/>
        <w:rPr>
          <w:lang w:eastAsia="en-GB"/>
        </w:rPr>
      </w:pPr>
      <w:r w:rsidRPr="001B7F9B">
        <w:rPr>
          <w:lang w:eastAsia="en-GB"/>
        </w:rPr>
        <w:tab/>
        <w:t>The NAF concludes the TLS handshake by sending the ChangeCipherSuite and Finished messages to the UE.</w:t>
      </w:r>
    </w:p>
    <w:p w14:paraId="3D7451D4" w14:textId="16CB8936" w:rsidR="00531A45" w:rsidRDefault="001B7F9B" w:rsidP="001B7F9B">
      <w:pPr>
        <w:overflowPunct w:val="0"/>
        <w:autoSpaceDE w:val="0"/>
        <w:autoSpaceDN w:val="0"/>
        <w:adjustRightInd w:val="0"/>
        <w:ind w:left="568" w:hanging="284"/>
        <w:textAlignment w:val="baseline"/>
        <w:rPr>
          <w:ins w:id="20" w:author="Qualcomm" w:date="2021-01-07T15:47:00Z"/>
          <w:lang w:eastAsia="en-GB"/>
        </w:rPr>
      </w:pPr>
      <w:r w:rsidRPr="001B7F9B">
        <w:rPr>
          <w:lang w:eastAsia="en-GB"/>
        </w:rPr>
        <w:t>The UE and the NAF have established a TLS tunnel using GBA-based shared secret, and then may start to use the application level communication through this tunnel.</w:t>
      </w:r>
    </w:p>
    <w:p w14:paraId="195B87B4" w14:textId="5476E1C5" w:rsidR="001B7F9B" w:rsidRDefault="001B7F9B" w:rsidP="001B7F9B">
      <w:pPr>
        <w:overflowPunct w:val="0"/>
        <w:autoSpaceDE w:val="0"/>
        <w:autoSpaceDN w:val="0"/>
        <w:adjustRightInd w:val="0"/>
        <w:ind w:left="568" w:hanging="284"/>
        <w:textAlignment w:val="baseline"/>
        <w:rPr>
          <w:lang w:eastAsia="en-GB"/>
        </w:rPr>
      </w:pPr>
      <w:ins w:id="21" w:author="Qualcomm" w:date="2021-01-07T15:47:00Z">
        <w:r>
          <w:rPr>
            <w:lang w:eastAsia="en-GB"/>
          </w:rPr>
          <w:t>A profile of this protocol for use with AKMA derived keys is given in TS 33.535 [</w:t>
        </w:r>
        <w:r w:rsidRPr="00831AA4">
          <w:rPr>
            <w:highlight w:val="yellow"/>
            <w:lang w:eastAsia="en-GB"/>
          </w:rPr>
          <w:t>xx</w:t>
        </w:r>
        <w:r>
          <w:rPr>
            <w:lang w:eastAsia="en-GB"/>
          </w:rPr>
          <w:t>].</w:t>
        </w:r>
      </w:ins>
    </w:p>
    <w:p w14:paraId="7AADE30A" w14:textId="0C7C026C" w:rsidR="00531A45" w:rsidRPr="00531A45" w:rsidRDefault="00531A45" w:rsidP="00531A45">
      <w:pPr>
        <w:jc w:val="center"/>
        <w:rPr>
          <w:b/>
          <w:bCs/>
          <w:noProof/>
          <w:sz w:val="40"/>
          <w:szCs w:val="40"/>
        </w:rPr>
      </w:pPr>
      <w:r w:rsidRPr="00531A45">
        <w:rPr>
          <w:b/>
          <w:bCs/>
          <w:noProof/>
          <w:sz w:val="40"/>
          <w:szCs w:val="40"/>
        </w:rPr>
        <w:t>**** END OF CHANGES ****</w:t>
      </w:r>
    </w:p>
    <w:sectPr w:rsidR="00531A45" w:rsidRPr="00531A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793F43" w14:textId="77777777" w:rsidR="00250F8E" w:rsidRDefault="00250F8E">
      <w:r>
        <w:separator/>
      </w:r>
    </w:p>
  </w:endnote>
  <w:endnote w:type="continuationSeparator" w:id="0">
    <w:p w14:paraId="786B3E7A" w14:textId="77777777" w:rsidR="00250F8E" w:rsidRDefault="00250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A16848" w14:textId="77777777" w:rsidR="00250F8E" w:rsidRDefault="00250F8E">
      <w:r>
        <w:separator/>
      </w:r>
    </w:p>
  </w:footnote>
  <w:footnote w:type="continuationSeparator" w:id="0">
    <w:p w14:paraId="7320E676" w14:textId="77777777" w:rsidR="00250F8E" w:rsidRDefault="00250F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Adrian">
    <w15:presenceInfo w15:providerId="None" w15:userId="Adr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02E4"/>
    <w:rsid w:val="000A6394"/>
    <w:rsid w:val="000B7FED"/>
    <w:rsid w:val="000C038A"/>
    <w:rsid w:val="000C6598"/>
    <w:rsid w:val="000D44B3"/>
    <w:rsid w:val="000E014D"/>
    <w:rsid w:val="00145D43"/>
    <w:rsid w:val="00192C46"/>
    <w:rsid w:val="001A08B3"/>
    <w:rsid w:val="001A7B60"/>
    <w:rsid w:val="001B52F0"/>
    <w:rsid w:val="001B7A65"/>
    <w:rsid w:val="001B7F9B"/>
    <w:rsid w:val="001E41F3"/>
    <w:rsid w:val="00250F8E"/>
    <w:rsid w:val="0026004D"/>
    <w:rsid w:val="002640DD"/>
    <w:rsid w:val="00275D12"/>
    <w:rsid w:val="00284FEB"/>
    <w:rsid w:val="002860C4"/>
    <w:rsid w:val="002B5741"/>
    <w:rsid w:val="002E472E"/>
    <w:rsid w:val="00305409"/>
    <w:rsid w:val="0034108E"/>
    <w:rsid w:val="003609EF"/>
    <w:rsid w:val="0036231A"/>
    <w:rsid w:val="00374DD4"/>
    <w:rsid w:val="003E1A36"/>
    <w:rsid w:val="00410371"/>
    <w:rsid w:val="004242F1"/>
    <w:rsid w:val="004A52C6"/>
    <w:rsid w:val="004B75B7"/>
    <w:rsid w:val="005009D9"/>
    <w:rsid w:val="00511189"/>
    <w:rsid w:val="0051580D"/>
    <w:rsid w:val="00531A45"/>
    <w:rsid w:val="00547111"/>
    <w:rsid w:val="00592D74"/>
    <w:rsid w:val="005E2C44"/>
    <w:rsid w:val="00621188"/>
    <w:rsid w:val="006257ED"/>
    <w:rsid w:val="00665C47"/>
    <w:rsid w:val="00695808"/>
    <w:rsid w:val="006B46FB"/>
    <w:rsid w:val="006E21FB"/>
    <w:rsid w:val="00792342"/>
    <w:rsid w:val="007977A8"/>
    <w:rsid w:val="007B512A"/>
    <w:rsid w:val="007C2097"/>
    <w:rsid w:val="007D6A07"/>
    <w:rsid w:val="007F59EB"/>
    <w:rsid w:val="007F7259"/>
    <w:rsid w:val="008040A8"/>
    <w:rsid w:val="008279FA"/>
    <w:rsid w:val="008626E7"/>
    <w:rsid w:val="00870EE7"/>
    <w:rsid w:val="008863B9"/>
    <w:rsid w:val="008A45A6"/>
    <w:rsid w:val="008B7764"/>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40FE"/>
    <w:rsid w:val="00B13F88"/>
    <w:rsid w:val="00B258BB"/>
    <w:rsid w:val="00B336CD"/>
    <w:rsid w:val="00B67B97"/>
    <w:rsid w:val="00B923DE"/>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7F9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TR/FileAPI/"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dev.w3.org/html5/spec/"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6185BB-B310-45DA-9D72-75CAC497A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2965</Words>
  <Characters>16906</Characters>
  <Application>Microsoft Office Word</Application>
  <DocSecurity>0</DocSecurity>
  <Lines>140</Lines>
  <Paragraphs>39</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MTG_TITLE</vt:lpstr>
      <vt:lpstr>e-meeting, 18 - 29 January 2021, Online</vt:lpstr>
      <vt:lpstr>2	References</vt:lpstr>
      <vt:lpstr>        5.3.0	Procedures</vt:lpstr>
      <vt:lpstr>        5.4.0	Procedures</vt:lpstr>
      <vt:lpstr>MTG_TITLE</vt:lpstr>
    </vt:vector>
  </TitlesOfParts>
  <Company>3GPP Support Team</Company>
  <LinksUpToDate>false</LinksUpToDate>
  <CharactersWithSpaces>19832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5</cp:revision>
  <cp:lastPrinted>1900-01-01T00:00:00Z</cp:lastPrinted>
  <dcterms:created xsi:type="dcterms:W3CDTF">2021-01-10T21:48:00Z</dcterms:created>
  <dcterms:modified xsi:type="dcterms:W3CDTF">2021-01-11T13:23:00Z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